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84"/>
        <w:gridCol w:w="284"/>
        <w:gridCol w:w="284"/>
        <w:gridCol w:w="284"/>
        <w:gridCol w:w="284"/>
        <w:gridCol w:w="284"/>
        <w:gridCol w:w="285"/>
        <w:gridCol w:w="285"/>
        <w:gridCol w:w="105"/>
        <w:gridCol w:w="165"/>
        <w:gridCol w:w="285"/>
        <w:gridCol w:w="285"/>
        <w:gridCol w:w="285"/>
        <w:gridCol w:w="285"/>
        <w:gridCol w:w="285"/>
        <w:gridCol w:w="285"/>
        <w:gridCol w:w="2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B0222" w:rsidTr="006B0222">
        <w:trPr>
          <w:trHeight w:val="1130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center"/>
              <w:rPr>
                <w:color w:val="000000"/>
              </w:rPr>
            </w:pPr>
            <w:r>
              <w:rPr>
                <w:b/>
                <w:sz w:val="24"/>
              </w:rPr>
              <w:t>WNIOSEK O PRZYZNANIE  DODATKU ENERGETYCZNEGO</w:t>
            </w:r>
          </w:p>
        </w:tc>
      </w:tr>
      <w:tr w:rsidR="006B0222" w:rsidTr="006B0222">
        <w:trPr>
          <w:trHeight w:val="397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rPr>
                <w:b/>
              </w:rPr>
              <w:t>1. DANE WNIOSKODAWCY:</w:t>
            </w:r>
          </w:p>
        </w:tc>
      </w:tr>
      <w:tr w:rsidR="006B0222" w:rsidTr="006B0222">
        <w:trPr>
          <w:trHeight w:val="397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t>Imię i nazwisko:</w:t>
            </w:r>
          </w:p>
        </w:tc>
      </w:tr>
      <w:tr w:rsidR="006B0222" w:rsidTr="006B0222">
        <w:trPr>
          <w:trHeight w:val="397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t>Adres zamieszkania:</w:t>
            </w:r>
          </w:p>
        </w:tc>
      </w:tr>
      <w:tr w:rsidR="006B0222" w:rsidTr="006B0222">
        <w:trPr>
          <w:trHeight w:val="397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t>Liczba osób w gospodarstwie domowym:</w:t>
            </w:r>
          </w:p>
        </w:tc>
      </w:tr>
      <w:tr w:rsidR="006B0222" w:rsidTr="006B0222">
        <w:trPr>
          <w:trHeight w:val="397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2.PROSZĘ O PRZEKAZYWANIE DODATKU ENERGETYCZNEGO (WŁAŚCIWE ZAZNACZYĆ): </w:t>
            </w:r>
          </w:p>
        </w:tc>
      </w:tr>
      <w:tr w:rsidR="006B0222" w:rsidTr="006B0222">
        <w:trPr>
          <w:trHeight w:val="397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  □ </w:t>
            </w:r>
            <w:r>
              <w:t>W kasie banku prowadzącego obsługę Gminy Kcynia</w:t>
            </w:r>
          </w:p>
        </w:tc>
      </w:tr>
      <w:tr w:rsidR="006B0222" w:rsidTr="006B0222">
        <w:trPr>
          <w:trHeight w:val="397"/>
        </w:trPr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rPr>
                <w:b/>
              </w:rPr>
              <w:t xml:space="preserve">  □ </w:t>
            </w:r>
            <w:r>
              <w:t xml:space="preserve">Na rachunek </w:t>
            </w:r>
          </w:p>
          <w:p w:rsidR="006B0222" w:rsidRDefault="006B0222" w:rsidP="006B0222">
            <w:pPr>
              <w:jc w:val="left"/>
            </w:pPr>
            <w:r>
              <w:t xml:space="preserve">     bankowy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222" w:rsidRDefault="006B0222" w:rsidP="006B0222">
            <w:pPr>
              <w:jc w:val="left"/>
              <w:rPr>
                <w:color w:val="000000"/>
              </w:rPr>
            </w:pPr>
          </w:p>
        </w:tc>
      </w:tr>
      <w:tr w:rsidR="006B0222" w:rsidTr="006B0222">
        <w:trPr>
          <w:trHeight w:val="397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rPr>
                <w:b/>
              </w:rPr>
              <w:t>3. DO WNIOSKU DOŁĄCZAM:</w:t>
            </w:r>
          </w:p>
        </w:tc>
      </w:tr>
      <w:tr w:rsidR="006B0222" w:rsidTr="006B0222">
        <w:trPr>
          <w:trHeight w:val="397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t xml:space="preserve">  -  kopię umowy kompleksowej / umowy sprzedaży energii elektrycznej zawartej z przedsiębiorstwem energetycznym (oryginał do wglądu).</w:t>
            </w:r>
          </w:p>
        </w:tc>
      </w:tr>
      <w:tr w:rsidR="006B0222" w:rsidTr="006B0222">
        <w:trPr>
          <w:trHeight w:val="397"/>
        </w:trPr>
        <w:tc>
          <w:tcPr>
            <w:tcW w:w="9860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0222" w:rsidRDefault="006B0222" w:rsidP="006B0222">
            <w:pPr>
              <w:jc w:val="left"/>
              <w:rPr>
                <w:color w:val="000000"/>
              </w:rPr>
            </w:pPr>
            <w:r>
              <w:rPr>
                <w:b/>
              </w:rPr>
              <w:t>4.OŚWIADCZAM, ŻE ZAPOZNAŁEM SIĘ Z KLAUZULĄ INFORMACYJNĄ O PRZETWARZANIU DANYCH OSOBOWYCH STANOWIĄCĄ INTEGRALNĄ CZĘŚĆ WNIOSKU.</w:t>
            </w:r>
          </w:p>
        </w:tc>
      </w:tr>
      <w:tr w:rsidR="006B0222" w:rsidTr="006B0222">
        <w:trPr>
          <w:trHeight w:val="1725"/>
        </w:trPr>
        <w:tc>
          <w:tcPr>
            <w:tcW w:w="47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0222" w:rsidRDefault="006B0222" w:rsidP="006B0222">
            <w:pPr>
              <w:jc w:val="center"/>
              <w:rPr>
                <w:color w:val="000000"/>
              </w:rPr>
            </w:pPr>
            <w:r>
              <w:t>…………………………….</w:t>
            </w:r>
          </w:p>
          <w:p w:rsidR="006B0222" w:rsidRDefault="006B0222" w:rsidP="006B0222">
            <w:pPr>
              <w:jc w:val="center"/>
            </w:pPr>
            <w:r>
              <w:rPr>
                <w:sz w:val="32"/>
                <w:vertAlign w:val="superscript"/>
              </w:rPr>
              <w:t>(data)</w:t>
            </w:r>
          </w:p>
        </w:tc>
        <w:tc>
          <w:tcPr>
            <w:tcW w:w="516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B0222" w:rsidRDefault="006B0222" w:rsidP="006B0222">
            <w:pPr>
              <w:jc w:val="center"/>
              <w:rPr>
                <w:color w:val="000000"/>
              </w:rPr>
            </w:pPr>
            <w:r>
              <w:t>……………………………..…………</w:t>
            </w:r>
          </w:p>
          <w:p w:rsidR="006B0222" w:rsidRDefault="006B0222" w:rsidP="006B0222">
            <w:pPr>
              <w:jc w:val="center"/>
            </w:pPr>
            <w:r>
              <w:rPr>
                <w:sz w:val="32"/>
                <w:vertAlign w:val="superscript"/>
              </w:rPr>
              <w:t>(podpis wnioskodawcy)</w:t>
            </w:r>
          </w:p>
        </w:tc>
      </w:tr>
    </w:tbl>
    <w:p w:rsidR="006B0222" w:rsidRDefault="006B0222" w:rsidP="006B0222">
      <w:pPr>
        <w:keepNext/>
        <w:spacing w:after="480"/>
        <w:rPr>
          <w:color w:val="000000"/>
        </w:rPr>
      </w:pPr>
    </w:p>
    <w:p w:rsidR="006B0222" w:rsidRDefault="006B0222" w:rsidP="006B0222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KLAUZULA INFORMACYJNA</w:t>
      </w:r>
    </w:p>
    <w:p w:rsidR="006B0222" w:rsidRDefault="006B0222" w:rsidP="006B0222">
      <w:pPr>
        <w:spacing w:before="120" w:after="120"/>
        <w:ind w:left="283" w:firstLine="227"/>
        <w:jc w:val="center"/>
        <w:rPr>
          <w:color w:val="000000"/>
        </w:rPr>
      </w:pPr>
      <w:r>
        <w:rPr>
          <w:color w:val="000000"/>
        </w:rPr>
        <w:t>O PRZETWARZANIU DANYCH OSOBOWYCH</w:t>
      </w:r>
    </w:p>
    <w:p w:rsidR="006B0222" w:rsidRDefault="006B0222" w:rsidP="006B0222">
      <w:pPr>
        <w:keepLines/>
        <w:spacing w:before="120" w:after="120"/>
        <w:ind w:firstLine="227"/>
        <w:rPr>
          <w:color w:val="000000"/>
        </w:rPr>
      </w:pPr>
      <w:r>
        <w:rPr>
          <w:color w:val="000000"/>
        </w:rPr>
        <w:t xml:space="preserve">Zgodnie z art. 13 ust 1-2 </w:t>
      </w:r>
      <w:r>
        <w:rPr>
          <w:b/>
          <w:color w:val="000000"/>
        </w:rPr>
        <w:t xml:space="preserve">Rozporządzenia Parlamentu Europejskiego i Rady (UE) 2016/679 </w:t>
      </w:r>
      <w:r>
        <w:rPr>
          <w:color w:val="000000"/>
        </w:rPr>
        <w:t xml:space="preserve">z dnia 27 kwietnia 2016 r. </w:t>
      </w:r>
      <w:r>
        <w:rPr>
          <w:b/>
          <w:color w:val="000000"/>
        </w:rPr>
        <w:t>w sprawie ochrony osób fizycznych w związku z przetwarzaniem danych osobowych i w sprawie swobodnego przepływu takich danych oraz uchylenia dyrektywy 95/46/WE (dalej „RODO”), informuję, że:</w:t>
      </w:r>
    </w:p>
    <w:p w:rsidR="006B0222" w:rsidRDefault="006B0222" w:rsidP="006B0222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b/>
          <w:color w:val="000000"/>
        </w:rPr>
        <w:t>Administrator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Administratorem danych osobowych jest </w:t>
      </w:r>
      <w:r>
        <w:rPr>
          <w:b/>
          <w:color w:val="000000"/>
        </w:rPr>
        <w:t>Burmistrz Kcyni</w:t>
      </w:r>
      <w:r>
        <w:rPr>
          <w:color w:val="000000"/>
        </w:rPr>
        <w:t xml:space="preserve">, zwany dalej: </w:t>
      </w:r>
      <w:r>
        <w:rPr>
          <w:b/>
          <w:color w:val="000000"/>
        </w:rPr>
        <w:t>"Administratorem"</w:t>
      </w:r>
      <w:r>
        <w:rPr>
          <w:color w:val="000000"/>
        </w:rPr>
        <w:t>, z siedzibą w Kcyni, przy ul. Rynek 23, tel. 52 589 37 21, e-mail: urzad@kcynia.pl.</w:t>
      </w:r>
    </w:p>
    <w:p w:rsidR="006B0222" w:rsidRDefault="006B0222" w:rsidP="006B0222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b/>
          <w:color w:val="000000"/>
        </w:rPr>
        <w:t>Dane kontaktowe Inspektora Ochrony Danych: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Adres: Inspektor Ochrony Danych, ul. Rynek 23, 89-240 Kcynia,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adres e-mail: </w:t>
      </w:r>
      <w:r>
        <w:rPr>
          <w:color w:val="000000"/>
          <w:u w:val="single" w:color="000000"/>
        </w:rPr>
        <w:t>iod@kcynia.pl</w:t>
      </w:r>
      <w:r>
        <w:rPr>
          <w:color w:val="000000"/>
        </w:rPr>
        <w:t>.</w:t>
      </w:r>
    </w:p>
    <w:p w:rsidR="006B0222" w:rsidRDefault="006B0222" w:rsidP="006B0222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b/>
          <w:color w:val="000000"/>
        </w:rPr>
        <w:t>Cel przetwarzania danych osobowych oraz podstawa prawna przetwarzania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Pani/Pana dane osobowe przetwarzane będą w celu ustalenia wysokości dodatku energetycznego oraz jego wypłaty, a także w calach archiwalnych, zgodnie z obowiązującym prawem.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b/>
          <w:color w:val="000000"/>
        </w:rPr>
        <w:t>Podstawa prawna:</w:t>
      </w:r>
      <w:r>
        <w:rPr>
          <w:color w:val="000000"/>
        </w:rPr>
        <w:t xml:space="preserve"> art. 6 ust. lit. c) RODO w związku przepisami ustawy z dnia 10 kwietnia 1997 r. Prawo energetyczne, ustawy z dnia 14 czerwca 1960 r. Kodeks postępowania administracyjnego oraz ustawy z dnia 14 lipca 1983 r. o narodowym zasobie archiwalnym i archiwach.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Podanie danych osobowych jest wymogiem ustawowym. Niepodanie danych osobowych będzie skutkowało niemożnością rozpatrzenia wniosku.</w:t>
      </w:r>
    </w:p>
    <w:p w:rsidR="006B0222" w:rsidRDefault="006B0222" w:rsidP="006B0222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b/>
          <w:color w:val="000000"/>
        </w:rPr>
        <w:t>Informacja o odbiorcach danych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Dane osobowe będą mogły być przekazywane wyłącznie podmiotom upoważnionym z mocy prawa.</w:t>
      </w:r>
    </w:p>
    <w:p w:rsidR="006B0222" w:rsidRDefault="006B0222" w:rsidP="006B0222">
      <w:pPr>
        <w:keepLines/>
        <w:spacing w:before="120" w:after="120"/>
        <w:ind w:firstLine="340"/>
        <w:rPr>
          <w:color w:val="000000"/>
        </w:rPr>
      </w:pPr>
      <w:r>
        <w:lastRenderedPageBreak/>
        <w:t>5. </w:t>
      </w:r>
      <w:r>
        <w:rPr>
          <w:b/>
          <w:color w:val="000000"/>
        </w:rPr>
        <w:t>Informacja o zamiarze przekazania danych osobowych do państwa trzeciego lub organizacji międzynarodowej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i/>
          <w:color w:val="000000"/>
        </w:rPr>
        <w:t>Administrator nie ma zamiaru przekazywać danych osobowych do państwa trzeciego lub organizacji międzynarodowej.</w:t>
      </w:r>
    </w:p>
    <w:p w:rsidR="006B0222" w:rsidRDefault="006B0222" w:rsidP="006B0222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b/>
          <w:color w:val="000000"/>
        </w:rPr>
        <w:t>Informacja o okresie przechowywania danych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Dane osobowe będą przetwarzane do momentu ustania celu przetwarzania lub przez okres wynikający z kategorii archiwalnej dokumentów, w których ujęte są dane, określonej w przepisach wykonawczych do ustawy o narodowym zasobie archiwalnym i archiwach.</w:t>
      </w:r>
    </w:p>
    <w:p w:rsidR="006B0222" w:rsidRDefault="006B0222" w:rsidP="006B0222">
      <w:pPr>
        <w:keepLines/>
        <w:spacing w:before="120" w:after="120"/>
        <w:ind w:firstLine="340"/>
        <w:rPr>
          <w:color w:val="000000"/>
        </w:rPr>
      </w:pPr>
      <w:r>
        <w:t>7. </w:t>
      </w:r>
      <w:r>
        <w:rPr>
          <w:b/>
          <w:color w:val="000000"/>
        </w:rPr>
        <w:t>Informacja o zautomatyzowanym przetwarzaniu danych i o profilowaniu</w:t>
      </w:r>
    </w:p>
    <w:p w:rsidR="006B0222" w:rsidRDefault="006B0222" w:rsidP="006B0222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Dane osobowe nie będą przetwarzane w sposób zautomatyzowany i nie będą wykorzystywane do profilowania.</w:t>
      </w:r>
    </w:p>
    <w:p w:rsidR="006B0222" w:rsidRDefault="006B0222" w:rsidP="006B0222">
      <w:pPr>
        <w:keepLines/>
        <w:spacing w:before="120" w:after="120"/>
        <w:ind w:firstLine="340"/>
        <w:rPr>
          <w:color w:val="000000"/>
        </w:rPr>
      </w:pPr>
      <w:r>
        <w:t>8. </w:t>
      </w:r>
      <w:r>
        <w:rPr>
          <w:b/>
          <w:color w:val="000000"/>
        </w:rPr>
        <w:t>Przysługuje Panu/Pani prawo do:</w:t>
      </w:r>
    </w:p>
    <w:p w:rsidR="006B0222" w:rsidRDefault="006B0222" w:rsidP="006B0222">
      <w:pPr>
        <w:keepLines/>
        <w:spacing w:before="120" w:after="120"/>
        <w:ind w:left="227" w:hanging="227"/>
        <w:rPr>
          <w:color w:val="000000"/>
        </w:rPr>
      </w:pPr>
      <w:r>
        <w:t>a) </w:t>
      </w:r>
      <w:r>
        <w:rPr>
          <w:color w:val="000000"/>
        </w:rPr>
        <w:t>dostępu do swoich danych osobowych, ich sprostowania lub ograniczenia przetwarzania,</w:t>
      </w:r>
    </w:p>
    <w:p w:rsidR="006B0222" w:rsidRDefault="006B0222" w:rsidP="006B0222">
      <w:pPr>
        <w:keepLines/>
        <w:spacing w:before="120" w:after="120"/>
        <w:ind w:left="227" w:hanging="227"/>
        <w:rPr>
          <w:color w:val="000000"/>
        </w:rPr>
      </w:pPr>
      <w:r>
        <w:t>b) </w:t>
      </w:r>
      <w:r>
        <w:rPr>
          <w:color w:val="000000"/>
        </w:rPr>
        <w:t>wniesienia skargi na przetwarzanie danych osobowych do organu nadzorczego.</w:t>
      </w:r>
    </w:p>
    <w:p w:rsidR="006B0222" w:rsidRDefault="006B0222" w:rsidP="006B0222">
      <w:pPr>
        <w:keepLines/>
        <w:spacing w:before="120" w:after="120"/>
        <w:ind w:firstLine="340"/>
        <w:rPr>
          <w:color w:val="000000"/>
        </w:rPr>
        <w:sectPr w:rsidR="006B0222"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</w:sectPr>
      </w:pPr>
      <w:r>
        <w:t>9. </w:t>
      </w:r>
      <w:r>
        <w:rPr>
          <w:b/>
          <w:color w:val="000000"/>
        </w:rPr>
        <w:t>Zgłoszenie żądania realizacji praw, o których mowa w pkt. 8 a), można złożyć poprzez doręczenie osobiste</w:t>
      </w:r>
      <w:r>
        <w:rPr>
          <w:b/>
          <w:color w:val="000000"/>
        </w:rPr>
        <w:t>go</w:t>
      </w:r>
      <w:bookmarkStart w:id="0" w:name="_GoBack"/>
      <w:bookmarkEnd w:id="0"/>
      <w:r>
        <w:rPr>
          <w:b/>
          <w:color w:val="000000"/>
        </w:rPr>
        <w:t xml:space="preserve"> pisma z żądaniem lub wysłanie go pocztą na </w:t>
      </w:r>
      <w:r>
        <w:rPr>
          <w:b/>
          <w:color w:val="000000"/>
        </w:rPr>
        <w:t>adres Urzędu Miejskiego w Kcyni.</w:t>
      </w:r>
    </w:p>
    <w:p w:rsidR="000C5CB1" w:rsidRDefault="000A1E3B"/>
    <w:sectPr w:rsidR="000C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22"/>
    <w:rsid w:val="000A1E3B"/>
    <w:rsid w:val="005B7772"/>
    <w:rsid w:val="006B0222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48B8-26D9-4C46-A8A4-5FA42CB8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22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2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2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Lemiesz</dc:creator>
  <cp:keywords/>
  <dc:description/>
  <cp:lastModifiedBy>Iwona Lemiesz</cp:lastModifiedBy>
  <cp:revision>2</cp:revision>
  <cp:lastPrinted>2019-10-08T06:32:00Z</cp:lastPrinted>
  <dcterms:created xsi:type="dcterms:W3CDTF">2019-10-08T06:28:00Z</dcterms:created>
  <dcterms:modified xsi:type="dcterms:W3CDTF">2019-10-08T06:38:00Z</dcterms:modified>
</cp:coreProperties>
</file>