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702C11" Type="http://schemas.openxmlformats.org/officeDocument/2006/relationships/officeDocument" Target="/word/document.xml" /><Relationship Id="coreR18702C1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Załącznika Nr 1</w:t>
      </w:r>
    </w:p>
    <w:p>
      <w:pPr>
        <w:jc w:val="center"/>
        <w:rPr>
          <w:b w:val="1"/>
          <w:lang w:val="pl-PL" w:bidi="pl-PL" w:eastAsia="pl-PL"/>
        </w:rPr>
      </w:pPr>
      <w:r>
        <w:rPr>
          <w:b w:val="1"/>
          <w:shd w:val="clear" w:color="auto" w:fill="FFFFFF"/>
          <w:lang w:val="pl-PL" w:bidi="pl-PL" w:eastAsia="pl-PL"/>
        </w:rPr>
        <w:t>KARTA OCENY MERYTORYCZNEJ</w:t>
      </w:r>
    </w:p>
    <w:p>
      <w:pPr>
        <w:rPr>
          <w:lang w:val="pl-PL" w:bidi="pl-PL" w:eastAsia="pl-PL"/>
        </w:rPr>
      </w:pPr>
    </w:p>
    <w:p/>
    <w:p/>
    <w:tbl>
      <w:tblPr>
        <w:tblStyle w:val="T1"/>
        <w:tblLayout w:type="fixed"/>
        <w:tblLook w:val="04A0"/>
      </w:tblPr>
      <w:tblGrid/>
      <w:tr>
        <w:trPr>
          <w:gridAfter w:val="0"/>
        </w:trPr>
        <w:tc>
          <w:tcPr>
            <w:tcW w:w="9975" w:type="dxa"/>
            <w:gridSpan w:val="13"/>
          </w:tcPr>
          <w:p>
            <w:pPr>
              <w:rPr>
                <w:b w:val="1"/>
                <w:u w:val="single"/>
                <w:lang w:val="pl-PL" w:bidi="pl-PL" w:eastAsia="pl-PL"/>
              </w:rPr>
            </w:pPr>
            <w:r>
              <w:rPr>
                <w:b w:val="1"/>
                <w:u w:val="single"/>
                <w:lang w:val="pl-PL" w:bidi="pl-PL" w:eastAsia="pl-PL"/>
              </w:rPr>
              <w:t xml:space="preserve">Nazwa zadania: </w:t>
            </w:r>
          </w:p>
          <w:p>
            <w:r>
              <w:rPr>
                <w:lang w:val="pl-PL" w:bidi="pl-PL" w:eastAsia="pl-PL"/>
              </w:rPr>
              <w:t>Konkurs</w:t>
            </w:r>
            <w:r>
              <w:t xml:space="preserve"> na opracowanie koncepcji architektonicznej rewitalizacji budynku po młynie przy ul. Podgórnej 3 w Kcyni i nadanie mu nowych funkcji społeczno-kulturalnych</w:t>
            </w:r>
          </w:p>
          <w:p/>
        </w:tc>
      </w:tr>
      <w:tr>
        <w:trPr>
          <w:gridAfter w:val="0"/>
        </w:trPr>
        <w:tc>
          <w:tcPr>
            <w:tcW w:w="5235" w:type="dxa"/>
            <w:gridSpan w:val="2"/>
            <w:vMerge w:val="restart"/>
          </w:tcPr>
          <w:p>
            <w:pPr>
              <w:jc w:val="right"/>
              <w:rPr>
                <w:b w:val="1"/>
                <w:lang w:val="pl-PL" w:bidi="pl-PL" w:eastAsia="pl-PL"/>
              </w:rPr>
            </w:pPr>
            <w:r>
              <w:rPr>
                <w:b w:val="1"/>
                <w:lang w:val="pl-PL" w:bidi="pl-PL" w:eastAsia="pl-PL"/>
              </w:rPr>
              <w:t>Max. ilość punktów</w:t>
            </w:r>
          </w:p>
        </w:tc>
        <w:tc>
          <w:tcPr>
            <w:tcW w:w="4740" w:type="dxa"/>
            <w:gridSpan w:val="11"/>
          </w:tcPr>
          <w:p>
            <w:pPr>
              <w:rPr>
                <w:b w:val="1"/>
                <w:lang w:val="pl-PL" w:bidi="pl-PL" w:eastAsia="pl-PL"/>
              </w:rPr>
            </w:pPr>
            <w:r>
              <w:rPr>
                <w:b w:val="1"/>
                <w:lang w:val="pl-PL" w:bidi="pl-PL" w:eastAsia="pl-PL"/>
              </w:rPr>
              <w:t>Ocena punktowa</w:t>
            </w:r>
          </w:p>
          <w:p>
            <w:pPr>
              <w:rPr>
                <w:b w:val="1"/>
              </w:rPr>
            </w:pPr>
          </w:p>
        </w:tc>
      </w:tr>
      <w:tr>
        <w:trPr>
          <w:gridAfter w:val="0"/>
        </w:trPr>
        <w:tc>
          <w:tcPr>
            <w:tcW w:w="5235" w:type="dxa"/>
            <w:gridSpan w:val="2"/>
            <w:vMerge w:val="continue"/>
          </w:tcPr>
          <w:p>
            <w:pPr>
              <w:rPr>
                <w:lang w:val="pl-PL" w:bidi="pl-PL" w:eastAsia="pl-PL"/>
              </w:rPr>
            </w:pPr>
          </w:p>
        </w:tc>
        <w:tc>
          <w:tcPr>
            <w:tcW w:w="4740" w:type="dxa"/>
            <w:gridSpan w:val="11"/>
          </w:tcPr>
          <w:p>
            <w:pPr>
              <w:rPr>
                <w:b w:val="1"/>
                <w:lang w:val="pl-PL" w:bidi="pl-PL" w:eastAsia="pl-PL"/>
              </w:rPr>
            </w:pPr>
            <w:r>
              <w:rPr>
                <w:b w:val="1"/>
                <w:lang w:val="pl-PL" w:bidi="pl-PL" w:eastAsia="pl-PL"/>
              </w:rPr>
              <w:t>Numer oferty</w:t>
            </w:r>
          </w:p>
        </w:tc>
      </w:tr>
      <w:tr>
        <w:trPr>
          <w:gridAfter w:val="0"/>
        </w:trPr>
        <w:tc>
          <w:tcPr>
            <w:tcW w:w="5235" w:type="dxa"/>
            <w:gridSpan w:val="2"/>
            <w:vMerge w:val="continue"/>
          </w:tcPr>
          <w:p>
            <w:pPr>
              <w:rPr>
                <w:lang w:val="pl-PL" w:bidi="pl-PL" w:eastAsia="pl-PL"/>
              </w:rPr>
            </w:pPr>
          </w:p>
        </w:tc>
        <w:tc>
          <w:tcPr>
            <w:tcW w:w="495" w:type="dxa"/>
          </w:tcPr>
          <w:p>
            <w:pPr>
              <w:rPr>
                <w:lang w:val="pl-PL" w:bidi="pl-PL" w:eastAsia="pl-PL"/>
              </w:rPr>
            </w:pPr>
            <w:r>
              <w:rPr>
                <w:lang w:val="pl-PL" w:bidi="pl-PL" w:eastAsia="pl-PL"/>
              </w:rPr>
              <w:t>1</w:t>
            </w:r>
          </w:p>
        </w:tc>
        <w:tc>
          <w:tcPr>
            <w:tcW w:w="435" w:type="dxa"/>
          </w:tcPr>
          <w:p>
            <w:r>
              <w:rPr>
                <w:lang w:val="pl-PL" w:bidi="pl-PL" w:eastAsia="pl-PL"/>
              </w:rPr>
              <w:t>2</w:t>
            </w:r>
          </w:p>
        </w:tc>
        <w:tc>
          <w:tcPr>
            <w:tcW w:w="465" w:type="dxa"/>
            <w:gridSpan w:val="2"/>
          </w:tcPr>
          <w:p>
            <w:r>
              <w:rPr>
                <w:lang w:val="pl-PL" w:bidi="pl-PL" w:eastAsia="pl-PL"/>
              </w:rPr>
              <w:t>3</w:t>
            </w:r>
          </w:p>
        </w:tc>
        <w:tc>
          <w:tcPr>
            <w:tcW w:w="450" w:type="dxa"/>
          </w:tcPr>
          <w:p>
            <w:r>
              <w:rPr>
                <w:lang w:val="pl-PL" w:bidi="pl-PL" w:eastAsia="pl-PL"/>
              </w:rPr>
              <w:t>4</w:t>
            </w:r>
          </w:p>
        </w:tc>
        <w:tc>
          <w:tcPr>
            <w:tcW w:w="495" w:type="dxa"/>
          </w:tcPr>
          <w:p>
            <w:r>
              <w:rPr>
                <w:lang w:val="pl-PL" w:bidi="pl-PL" w:eastAsia="pl-PL"/>
              </w:rPr>
              <w:t>5</w:t>
            </w:r>
          </w:p>
        </w:tc>
        <w:tc>
          <w:tcPr>
            <w:tcW w:w="450" w:type="dxa"/>
          </w:tcPr>
          <w:p>
            <w:r>
              <w:rPr>
                <w:lang w:val="pl-PL" w:bidi="pl-PL" w:eastAsia="pl-PL"/>
              </w:rPr>
              <w:t>6</w:t>
            </w:r>
          </w:p>
        </w:tc>
        <w:tc>
          <w:tcPr>
            <w:tcW w:w="420" w:type="dxa"/>
          </w:tcPr>
          <w:p>
            <w:r>
              <w:rPr>
                <w:lang w:val="pl-PL" w:bidi="pl-PL" w:eastAsia="pl-PL"/>
              </w:rPr>
              <w:t>7</w:t>
            </w:r>
          </w:p>
        </w:tc>
        <w:tc>
          <w:tcPr>
            <w:tcW w:w="465" w:type="dxa"/>
          </w:tcPr>
          <w:p>
            <w:r>
              <w:rPr>
                <w:lang w:val="pl-PL" w:bidi="pl-PL" w:eastAsia="pl-PL"/>
              </w:rPr>
              <w:t>8</w:t>
            </w:r>
          </w:p>
        </w:tc>
        <w:tc>
          <w:tcPr>
            <w:tcW w:w="435" w:type="dxa"/>
          </w:tcPr>
          <w:p>
            <w:r>
              <w:rPr>
                <w:lang w:val="pl-PL" w:bidi="pl-PL" w:eastAsia="pl-PL"/>
              </w:rPr>
              <w:t>9</w:t>
            </w:r>
          </w:p>
        </w:tc>
        <w:tc>
          <w:tcPr>
            <w:tcW w:w="585" w:type="dxa"/>
          </w:tcPr>
          <w:p>
            <w:r>
              <w:rPr>
                <w:lang w:val="pl-PL" w:bidi="pl-PL" w:eastAsia="pl-PL"/>
              </w:rPr>
              <w:t>10</w:t>
            </w:r>
          </w:p>
        </w:tc>
      </w:tr>
      <w:tr>
        <w:trPr>
          <w:gridAfter w:val="0"/>
        </w:trPr>
        <w:tc>
          <w:tcPr>
            <w:tcW w:w="3645" w:type="dxa"/>
          </w:tcPr>
          <w:p>
            <w:pPr>
              <w:rPr>
                <w:lang w:val="pl-PL" w:bidi="pl-PL" w:eastAsia="pl-PL"/>
              </w:rPr>
            </w:pPr>
            <w:r>
              <w:rPr>
                <w:lang w:val="pl-PL" w:bidi="pl-PL" w:eastAsia="pl-PL"/>
              </w:rPr>
              <w:t>1. Walory architektoniczne i urbanistyczne koncepcji oraz ich atrakcyjność użytkowa</w:t>
            </w:r>
          </w:p>
          <w:p>
            <w:pPr>
              <w:rPr>
                <w:lang w:val="pl-PL" w:bidi="pl-PL" w:eastAsia="pl-PL"/>
              </w:rPr>
            </w:pPr>
            <w:r>
              <w:rPr>
                <w:lang w:val="pl-PL" w:bidi="pl-PL" w:eastAsia="pl-PL"/>
              </w:rPr>
              <w:t>i estetyczna, w tym możliwość praktycznego wykorzystywania obiektu</w:t>
            </w:r>
          </w:p>
          <w:p/>
        </w:tc>
        <w:tc>
          <w:tcPr>
            <w:tcW w:w="1590" w:type="dxa"/>
          </w:tcPr>
          <w:p>
            <w:r>
              <w:rPr>
                <w:lang w:val="pl-PL" w:bidi="pl-PL" w:eastAsia="pl-PL"/>
              </w:rPr>
              <w:t>0-10</w:t>
            </w:r>
          </w:p>
        </w:tc>
        <w:tc>
          <w:tcPr>
            <w:tcW w:w="495" w:type="dxa"/>
          </w:tcPr>
          <w:p/>
        </w:tc>
        <w:tc>
          <w:tcPr>
            <w:tcW w:w="444" w:type="dxa"/>
          </w:tcPr>
          <w:p/>
        </w:tc>
        <w:tc>
          <w:tcPr>
            <w:tcW w:w="444" w:type="dxa"/>
            <w:gridSpan w:val="2"/>
          </w:tcPr>
          <w:p/>
        </w:tc>
        <w:tc>
          <w:tcPr>
            <w:tcW w:w="444" w:type="dxa"/>
          </w:tcPr>
          <w:p/>
        </w:tc>
        <w:tc>
          <w:tcPr>
            <w:tcW w:w="495" w:type="dxa"/>
          </w:tcPr>
          <w:p/>
        </w:tc>
        <w:tc>
          <w:tcPr>
            <w:tcW w:w="443" w:type="dxa"/>
          </w:tcPr>
          <w:p/>
        </w:tc>
        <w:tc>
          <w:tcPr>
            <w:tcW w:w="443" w:type="dxa"/>
          </w:tcPr>
          <w:p/>
        </w:tc>
        <w:tc>
          <w:tcPr>
            <w:tcW w:w="443" w:type="dxa"/>
          </w:tcPr>
          <w:p/>
        </w:tc>
        <w:tc>
          <w:tcPr>
            <w:tcW w:w="435" w:type="dxa"/>
          </w:tcPr>
          <w:p/>
        </w:tc>
        <w:tc>
          <w:tcPr>
            <w:tcW w:w="578" w:type="dxa"/>
          </w:tcPr>
          <w:p/>
        </w:tc>
      </w:tr>
      <w:tr>
        <w:trPr>
          <w:gridAfter w:val="0"/>
        </w:trPr>
        <w:tc>
          <w:tcPr>
            <w:tcW w:w="3645" w:type="dxa"/>
          </w:tcPr>
          <w:p>
            <w:pPr>
              <w:rPr>
                <w:lang w:val="pl-PL" w:bidi="pl-PL" w:eastAsia="pl-PL"/>
              </w:rPr>
            </w:pPr>
            <w:r>
              <w:rPr>
                <w:lang w:val="pl-PL" w:bidi="pl-PL" w:eastAsia="pl-PL"/>
              </w:rPr>
              <w:t>2. Funkcjonalność proponowanych rozwiązań (oceniana będzie możliwość korzystania</w:t>
            </w:r>
          </w:p>
          <w:p>
            <w:pPr>
              <w:rPr>
                <w:lang w:val="pl-PL" w:bidi="pl-PL" w:eastAsia="pl-PL"/>
              </w:rPr>
            </w:pPr>
            <w:r>
              <w:rPr>
                <w:lang w:val="pl-PL" w:bidi="pl-PL" w:eastAsia="pl-PL"/>
              </w:rPr>
              <w:t>z przestrzeni przez wiele osób w różnym wieku, w tym niepełnosprawnych):</w:t>
            </w:r>
          </w:p>
          <w:p/>
        </w:tc>
        <w:tc>
          <w:tcPr>
            <w:tcW w:w="1590" w:type="dxa"/>
          </w:tcPr>
          <w:p>
            <w:r>
              <w:rPr>
                <w:lang w:val="pl-PL" w:bidi="pl-PL" w:eastAsia="pl-PL"/>
              </w:rPr>
              <w:t>0-10</w:t>
            </w:r>
          </w:p>
        </w:tc>
        <w:tc>
          <w:tcPr>
            <w:tcW w:w="495" w:type="dxa"/>
          </w:tcPr>
          <w:p/>
        </w:tc>
        <w:tc>
          <w:tcPr>
            <w:tcW w:w="444" w:type="dxa"/>
            <w:gridSpan w:val="2"/>
          </w:tcPr>
          <w:p/>
        </w:tc>
        <w:tc>
          <w:tcPr>
            <w:tcW w:w="444" w:type="dxa"/>
          </w:tcPr>
          <w:p/>
        </w:tc>
        <w:tc>
          <w:tcPr>
            <w:tcW w:w="444" w:type="dxa"/>
          </w:tcPr>
          <w:p/>
        </w:tc>
        <w:tc>
          <w:tcPr>
            <w:tcW w:w="495" w:type="dxa"/>
          </w:tcPr>
          <w:p/>
        </w:tc>
        <w:tc>
          <w:tcPr>
            <w:tcW w:w="443" w:type="dxa"/>
          </w:tcPr>
          <w:p/>
        </w:tc>
        <w:tc>
          <w:tcPr>
            <w:tcW w:w="443" w:type="dxa"/>
          </w:tcPr>
          <w:p/>
        </w:tc>
        <w:tc>
          <w:tcPr>
            <w:tcW w:w="443" w:type="dxa"/>
          </w:tcPr>
          <w:p/>
        </w:tc>
        <w:tc>
          <w:tcPr>
            <w:tcW w:w="435" w:type="dxa"/>
          </w:tcPr>
          <w:p/>
        </w:tc>
        <w:tc>
          <w:tcPr>
            <w:tcW w:w="578" w:type="dxa"/>
          </w:tcPr>
          <w:p/>
        </w:tc>
      </w:tr>
      <w:tr>
        <w:trPr>
          <w:gridAfter w:val="0"/>
        </w:trPr>
        <w:tc>
          <w:tcPr>
            <w:tcW w:w="3645" w:type="dxa"/>
          </w:tcPr>
          <w:p>
            <w:pPr>
              <w:rPr>
                <w:lang w:val="pl-PL" w:bidi="pl-PL" w:eastAsia="pl-PL"/>
              </w:rPr>
            </w:pPr>
            <w:r>
              <w:rPr>
                <w:lang w:val="pl-PL" w:bidi="pl-PL" w:eastAsia="pl-PL"/>
              </w:rPr>
              <w:t>3. Realność i jakość zastosowanych rozwiązań</w:t>
            </w:r>
          </w:p>
          <w:p>
            <w:pPr>
              <w:rPr>
                <w:lang w:val="pl-PL" w:bidi="pl-PL" w:eastAsia="pl-PL"/>
              </w:rPr>
            </w:pPr>
          </w:p>
          <w:p>
            <w:pPr>
              <w:rPr>
                <w:lang w:val="pl-PL" w:bidi="pl-PL" w:eastAsia="pl-PL"/>
              </w:rPr>
            </w:pPr>
          </w:p>
          <w:p/>
        </w:tc>
        <w:tc>
          <w:tcPr>
            <w:tcW w:w="1590" w:type="dxa"/>
          </w:tcPr>
          <w:p>
            <w:r>
              <w:rPr>
                <w:lang w:val="pl-PL" w:bidi="pl-PL" w:eastAsia="pl-PL"/>
              </w:rPr>
              <w:t>0-10</w:t>
            </w:r>
          </w:p>
        </w:tc>
        <w:tc>
          <w:tcPr>
            <w:tcW w:w="495" w:type="dxa"/>
          </w:tcPr>
          <w:p/>
        </w:tc>
        <w:tc>
          <w:tcPr>
            <w:tcW w:w="444" w:type="dxa"/>
            <w:gridSpan w:val="2"/>
          </w:tcPr>
          <w:p/>
        </w:tc>
        <w:tc>
          <w:tcPr>
            <w:tcW w:w="444" w:type="dxa"/>
          </w:tcPr>
          <w:p/>
        </w:tc>
        <w:tc>
          <w:tcPr>
            <w:tcW w:w="444" w:type="dxa"/>
          </w:tcPr>
          <w:p/>
        </w:tc>
        <w:tc>
          <w:tcPr>
            <w:tcW w:w="495" w:type="dxa"/>
          </w:tcPr>
          <w:p/>
        </w:tc>
        <w:tc>
          <w:tcPr>
            <w:tcW w:w="443" w:type="dxa"/>
          </w:tcPr>
          <w:p/>
        </w:tc>
        <w:tc>
          <w:tcPr>
            <w:tcW w:w="443" w:type="dxa"/>
          </w:tcPr>
          <w:p/>
        </w:tc>
        <w:tc>
          <w:tcPr>
            <w:tcW w:w="443" w:type="dxa"/>
          </w:tcPr>
          <w:p/>
        </w:tc>
        <w:tc>
          <w:tcPr>
            <w:tcW w:w="435" w:type="dxa"/>
          </w:tcPr>
          <w:p/>
        </w:tc>
        <w:tc>
          <w:tcPr>
            <w:tcW w:w="578" w:type="dxa"/>
          </w:tcPr>
          <w:p/>
        </w:tc>
      </w:tr>
      <w:tr>
        <w:trPr>
          <w:gridAfter w:val="0"/>
        </w:trPr>
        <w:tc>
          <w:tcPr>
            <w:tcW w:w="3645" w:type="dxa"/>
          </w:tcPr>
          <w:p>
            <w:pPr>
              <w:rPr>
                <w:lang w:val="pl-PL" w:bidi="pl-PL" w:eastAsia="pl-PL"/>
              </w:rPr>
            </w:pPr>
            <w:r>
              <w:rPr>
                <w:lang w:val="pl-PL" w:bidi="pl-PL" w:eastAsia="pl-PL"/>
              </w:rPr>
              <w:t>4. Oryginalność projektu i zastosowanie innowacyjnych rozwiązań</w:t>
            </w:r>
          </w:p>
          <w:p>
            <w:pPr>
              <w:rPr>
                <w:lang w:val="pl-PL" w:bidi="pl-PL" w:eastAsia="pl-PL"/>
              </w:rPr>
            </w:pPr>
          </w:p>
          <w:p/>
        </w:tc>
        <w:tc>
          <w:tcPr>
            <w:tcW w:w="1590" w:type="dxa"/>
          </w:tcPr>
          <w:p>
            <w:r>
              <w:rPr>
                <w:lang w:val="pl-PL" w:bidi="pl-PL" w:eastAsia="pl-PL"/>
              </w:rPr>
              <w:t>0-10</w:t>
            </w:r>
          </w:p>
        </w:tc>
        <w:tc>
          <w:tcPr>
            <w:tcW w:w="495" w:type="dxa"/>
          </w:tcPr>
          <w:p/>
        </w:tc>
        <w:tc>
          <w:tcPr>
            <w:tcW w:w="444" w:type="dxa"/>
            <w:gridSpan w:val="2"/>
          </w:tcPr>
          <w:p/>
        </w:tc>
        <w:tc>
          <w:tcPr>
            <w:tcW w:w="444" w:type="dxa"/>
          </w:tcPr>
          <w:p/>
        </w:tc>
        <w:tc>
          <w:tcPr>
            <w:tcW w:w="444" w:type="dxa"/>
          </w:tcPr>
          <w:p/>
        </w:tc>
        <w:tc>
          <w:tcPr>
            <w:tcW w:w="495" w:type="dxa"/>
          </w:tcPr>
          <w:p/>
        </w:tc>
        <w:tc>
          <w:tcPr>
            <w:tcW w:w="443" w:type="dxa"/>
          </w:tcPr>
          <w:p/>
        </w:tc>
        <w:tc>
          <w:tcPr>
            <w:tcW w:w="443" w:type="dxa"/>
          </w:tcPr>
          <w:p/>
        </w:tc>
        <w:tc>
          <w:tcPr>
            <w:tcW w:w="443" w:type="dxa"/>
          </w:tcPr>
          <w:p/>
        </w:tc>
        <w:tc>
          <w:tcPr>
            <w:tcW w:w="435" w:type="dxa"/>
          </w:tcPr>
          <w:p/>
        </w:tc>
        <w:tc>
          <w:tcPr>
            <w:tcW w:w="578" w:type="dxa"/>
          </w:tcPr>
          <w:p/>
        </w:tc>
      </w:tr>
      <w:tr>
        <w:trPr>
          <w:gridAfter w:val="0"/>
        </w:trPr>
        <w:tc>
          <w:tcPr>
            <w:tcW w:w="3645" w:type="dxa"/>
          </w:tcPr>
          <w:p>
            <w:pPr>
              <w:rPr>
                <w:lang w:val="pl-PL" w:bidi="pl-PL" w:eastAsia="pl-PL"/>
              </w:rPr>
            </w:pPr>
            <w:r>
              <w:rPr>
                <w:lang w:val="pl-PL" w:bidi="pl-PL" w:eastAsia="pl-PL"/>
              </w:rPr>
              <w:t>RAZEM</w:t>
            </w:r>
          </w:p>
          <w:p/>
        </w:tc>
        <w:tc>
          <w:tcPr>
            <w:tcW w:w="1590" w:type="dxa"/>
          </w:tcPr>
          <w:p>
            <w:r>
              <w:rPr>
                <w:lang w:val="pl-PL" w:bidi="pl-PL" w:eastAsia="pl-PL"/>
              </w:rPr>
              <w:t>MAX. 40</w:t>
            </w:r>
          </w:p>
        </w:tc>
        <w:tc>
          <w:tcPr>
            <w:tcW w:w="495" w:type="dxa"/>
          </w:tcPr>
          <w:p/>
        </w:tc>
        <w:tc>
          <w:tcPr>
            <w:tcW w:w="444" w:type="dxa"/>
            <w:gridSpan w:val="2"/>
          </w:tcPr>
          <w:p/>
        </w:tc>
        <w:tc>
          <w:tcPr>
            <w:tcW w:w="444" w:type="dxa"/>
          </w:tcPr>
          <w:p/>
        </w:tc>
        <w:tc>
          <w:tcPr>
            <w:tcW w:w="444" w:type="dxa"/>
          </w:tcPr>
          <w:p/>
        </w:tc>
        <w:tc>
          <w:tcPr>
            <w:tcW w:w="495" w:type="dxa"/>
          </w:tcPr>
          <w:p/>
        </w:tc>
        <w:tc>
          <w:tcPr>
            <w:tcW w:w="443" w:type="dxa"/>
          </w:tcPr>
          <w:p/>
        </w:tc>
        <w:tc>
          <w:tcPr>
            <w:tcW w:w="443" w:type="dxa"/>
          </w:tcPr>
          <w:p/>
        </w:tc>
        <w:tc>
          <w:tcPr>
            <w:tcW w:w="443" w:type="dxa"/>
          </w:tcPr>
          <w:p/>
        </w:tc>
        <w:tc>
          <w:tcPr>
            <w:tcW w:w="435" w:type="dxa"/>
          </w:tcPr>
          <w:p/>
        </w:tc>
        <w:tc>
          <w:tcPr>
            <w:tcW w:w="578" w:type="dxa"/>
          </w:tcPr>
          <w:p/>
        </w:tc>
      </w:tr>
      <w:tr>
        <w:trPr>
          <w:gridAfter w:val="0"/>
        </w:trPr>
        <w:tc>
          <w:tcPr>
            <w:tcW w:w="9899" w:type="dxa"/>
            <w:gridSpan w:val="13"/>
          </w:tcPr>
          <w:p>
            <w:pPr>
              <w:rPr>
                <w:lang w:val="pl-PL" w:bidi="pl-PL" w:eastAsia="pl-PL"/>
              </w:rPr>
            </w:pPr>
            <w:r>
              <w:rPr>
                <w:lang w:val="pl-PL" w:bidi="pl-PL" w:eastAsia="pl-PL"/>
              </w:rPr>
              <w:t>UWAGI</w:t>
            </w:r>
          </w:p>
          <w:p>
            <w:pPr>
              <w:rPr>
                <w:lang w:val="pl-PL" w:bidi="pl-PL" w:eastAsia="pl-PL"/>
              </w:rPr>
            </w:pPr>
          </w:p>
          <w:p>
            <w:pPr>
              <w:rPr>
                <w:lang w:val="pl-PL" w:bidi="pl-PL" w:eastAsia="pl-PL"/>
              </w:rPr>
            </w:pPr>
          </w:p>
          <w:p/>
        </w:tc>
      </w:tr>
    </w:tbl>
    <w:p/>
    <w:p/>
    <w:p/>
    <w:p>
      <w:pPr>
        <w:jc w:val="right"/>
        <w:rPr>
          <w:lang w:val="pl-PL" w:bidi="pl-PL" w:eastAsia="pl-PL"/>
        </w:rPr>
      </w:pPr>
      <w:r>
        <w:rPr>
          <w:lang w:val="pl-PL" w:bidi="pl-PL" w:eastAsia="pl-PL"/>
        </w:rPr>
        <w:t>..........................................................</w:t>
      </w:r>
    </w:p>
    <w:p>
      <w:pPr>
        <w:jc w:val="right"/>
      </w:pPr>
      <w:r>
        <w:rPr>
          <w:lang w:val="pl-PL" w:bidi="pl-PL" w:eastAsia="pl-PL"/>
        </w:rPr>
        <w:t>(CZYTELNY PODPIS)</w:t>
      </w: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Anna Duda-Nowicka</dc:creator>
  <dcterms:created xsi:type="dcterms:W3CDTF">2023-10-24T10:11:03Z</dcterms:created>
  <cp:lastModifiedBy>Anna Duda-Nowicka</cp:lastModifiedBy>
  <dcterms:modified xsi:type="dcterms:W3CDTF">2023-11-17T11:04:56Z</dcterms:modified>
  <cp:revision>65</cp:revision>
</cp:coreProperties>
</file>