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3C85" w14:textId="0CE56F52" w:rsidR="00302913" w:rsidRDefault="00302913" w:rsidP="00302913">
      <w:pPr>
        <w:jc w:val="center"/>
        <w:rPr>
          <w:b/>
          <w:caps/>
        </w:rPr>
      </w:pPr>
      <w:r>
        <w:rPr>
          <w:b/>
          <w:caps/>
        </w:rPr>
        <w:t>Zarządzenie Nr P.</w:t>
      </w:r>
      <w:r w:rsidR="00B911FD">
        <w:rPr>
          <w:b/>
          <w:caps/>
        </w:rPr>
        <w:t>7</w:t>
      </w:r>
      <w:r>
        <w:rPr>
          <w:b/>
          <w:caps/>
        </w:rPr>
        <w:t>.2024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4F838F0F" w14:textId="7843668F" w:rsidR="00302913" w:rsidRDefault="00302913" w:rsidP="00302913">
      <w:pPr>
        <w:spacing w:before="280" w:after="280"/>
        <w:jc w:val="center"/>
        <w:rPr>
          <w:b/>
          <w:caps/>
        </w:rPr>
      </w:pPr>
      <w:r>
        <w:t xml:space="preserve">z dnia </w:t>
      </w:r>
      <w:r w:rsidR="00944D53">
        <w:t>17 czerwca</w:t>
      </w:r>
      <w:r>
        <w:t xml:space="preserve"> 2024 r.</w:t>
      </w:r>
    </w:p>
    <w:p w14:paraId="05141D00" w14:textId="77777777" w:rsidR="00302913" w:rsidRDefault="00302913" w:rsidP="00302913">
      <w:pPr>
        <w:keepNext/>
        <w:spacing w:after="480"/>
        <w:jc w:val="center"/>
      </w:pPr>
      <w:r>
        <w:rPr>
          <w:b/>
        </w:rPr>
        <w:t>w sprawie określenia regulaminu organizacyjnego.</w:t>
      </w:r>
    </w:p>
    <w:p w14:paraId="6FA947B6" w14:textId="7964F02E" w:rsidR="00302913" w:rsidRDefault="00302913" w:rsidP="00302913">
      <w:pPr>
        <w:keepLines/>
        <w:spacing w:before="120" w:after="120"/>
        <w:ind w:firstLine="227"/>
      </w:pPr>
      <w:r>
        <w:t xml:space="preserve">Na podstawie art. 33 ust. 1 i 2 ustawy z dnia 8 marca 1990 r. o samorządzie gminnym (Dz. U. z 2024 r. poz. 609 ze zm.), § 94 ust. 3 Statutu Gminy Kcynia (Dz. </w:t>
      </w:r>
      <w:proofErr w:type="spellStart"/>
      <w:r>
        <w:t>Urzęd</w:t>
      </w:r>
      <w:proofErr w:type="spellEnd"/>
      <w:r>
        <w:t>. Woj. Kujawsko – Pomorskiego z 2013 r. poz.1619 ze zm.)</w:t>
      </w:r>
    </w:p>
    <w:p w14:paraId="4C311298" w14:textId="77777777" w:rsidR="00302913" w:rsidRDefault="00302913" w:rsidP="00302913">
      <w:pPr>
        <w:spacing w:before="120" w:after="120"/>
        <w:ind w:left="283" w:firstLine="227"/>
      </w:pPr>
      <w:r>
        <w:t xml:space="preserve">                                                                           nadaję</w:t>
      </w:r>
    </w:p>
    <w:p w14:paraId="11A32644" w14:textId="77777777" w:rsidR="00302913" w:rsidRDefault="00302913" w:rsidP="00302913">
      <w:pPr>
        <w:spacing w:before="120" w:after="120"/>
        <w:jc w:val="center"/>
        <w:rPr>
          <w:b/>
        </w:rPr>
      </w:pPr>
      <w:r>
        <w:rPr>
          <w:b/>
        </w:rPr>
        <w:t>Regulamin Organizacyjny Urzędowi Miejskiemu w Kcyni</w:t>
      </w:r>
    </w:p>
    <w:p w14:paraId="3AFFB866" w14:textId="77777777" w:rsidR="00302913" w:rsidRDefault="00302913" w:rsidP="00302913">
      <w:pPr>
        <w:keepNext/>
        <w:jc w:val="center"/>
      </w:pPr>
      <w:r>
        <w:rPr>
          <w:b/>
        </w:rPr>
        <w:t xml:space="preserve"> Rozdział 1.</w:t>
      </w:r>
      <w:r>
        <w:rPr>
          <w:b/>
        </w:rPr>
        <w:br/>
        <w:t>Postanowienia ogólne</w:t>
      </w:r>
    </w:p>
    <w:p w14:paraId="7F51F5A5" w14:textId="77777777" w:rsidR="00302913" w:rsidRDefault="00302913" w:rsidP="00302913">
      <w:pPr>
        <w:keepLines/>
        <w:spacing w:before="120" w:after="120"/>
        <w:ind w:firstLine="340"/>
      </w:pPr>
      <w:r>
        <w:rPr>
          <w:b/>
        </w:rPr>
        <w:t>§ 1. </w:t>
      </w:r>
      <w:r>
        <w:t>Regulamin Organizacyjny Urzędu Miejskiego w Kcyni zwany dalej Regulaminem, określa:</w:t>
      </w:r>
    </w:p>
    <w:p w14:paraId="0649BDEB" w14:textId="77777777" w:rsidR="00302913" w:rsidRDefault="00302913" w:rsidP="00302913">
      <w:pPr>
        <w:keepLines/>
        <w:spacing w:before="120" w:after="120"/>
        <w:ind w:firstLine="340"/>
      </w:pPr>
      <w:r>
        <w:t>1. Postanowienia ogólne.</w:t>
      </w:r>
    </w:p>
    <w:p w14:paraId="5607A754" w14:textId="77777777" w:rsidR="00302913" w:rsidRDefault="00302913" w:rsidP="00302913">
      <w:pPr>
        <w:keepLines/>
        <w:spacing w:before="120" w:after="120"/>
        <w:ind w:firstLine="340"/>
      </w:pPr>
      <w:r>
        <w:t>2. Zakres działania i zadania Urzędu.</w:t>
      </w:r>
    </w:p>
    <w:p w14:paraId="7EAB1BE0" w14:textId="77777777" w:rsidR="00302913" w:rsidRDefault="00302913" w:rsidP="00302913">
      <w:pPr>
        <w:keepLines/>
        <w:spacing w:before="120" w:after="120"/>
        <w:ind w:firstLine="340"/>
      </w:pPr>
      <w:r>
        <w:t>3. Strukturę organizacyjną Urzędu.</w:t>
      </w:r>
    </w:p>
    <w:p w14:paraId="055962D4" w14:textId="77777777" w:rsidR="00302913" w:rsidRDefault="00302913" w:rsidP="00302913">
      <w:pPr>
        <w:keepLines/>
        <w:spacing w:before="120" w:after="120"/>
        <w:ind w:firstLine="340"/>
      </w:pPr>
      <w:r>
        <w:t>4. Zasady funkcjonowania Urzędu.</w:t>
      </w:r>
    </w:p>
    <w:p w14:paraId="08665BA5" w14:textId="6DC8B748" w:rsidR="008B42D9" w:rsidRDefault="00302913" w:rsidP="008B42D9">
      <w:pPr>
        <w:keepLines/>
        <w:spacing w:before="120" w:after="120"/>
        <w:ind w:firstLine="340"/>
      </w:pPr>
      <w:r>
        <w:t>5. Podział zadań pomiędzy Burmistrza</w:t>
      </w:r>
      <w:r w:rsidRPr="00940432">
        <w:t>, Zastępcę Burmistrza</w:t>
      </w:r>
      <w:r>
        <w:t>, Sekretarza</w:t>
      </w:r>
      <w:r w:rsidR="00FF122B">
        <w:t>,</w:t>
      </w:r>
      <w:r>
        <w:t xml:space="preserve"> Skarbnika, Głównego </w:t>
      </w:r>
      <w:r w:rsidR="008B42D9">
        <w:t xml:space="preserve">     </w:t>
      </w:r>
    </w:p>
    <w:p w14:paraId="51311BA2" w14:textId="2BBC398B" w:rsidR="00302913" w:rsidRDefault="008B42D9" w:rsidP="008B42D9">
      <w:pPr>
        <w:keepLines/>
        <w:spacing w:before="120" w:after="120"/>
        <w:ind w:firstLine="340"/>
      </w:pPr>
      <w:r>
        <w:t xml:space="preserve">    </w:t>
      </w:r>
      <w:r w:rsidR="00302913">
        <w:t>Księgowego Urzędu.</w:t>
      </w:r>
    </w:p>
    <w:p w14:paraId="63FDEDAA" w14:textId="77777777" w:rsidR="00302913" w:rsidRDefault="00302913" w:rsidP="00302913">
      <w:pPr>
        <w:keepLines/>
        <w:spacing w:before="120" w:after="120"/>
        <w:ind w:firstLine="340"/>
      </w:pPr>
      <w:r>
        <w:t>6. Podział zadań pomiędzy komórkami organizacyjnymi Urzędu.</w:t>
      </w:r>
    </w:p>
    <w:p w14:paraId="1F938E77" w14:textId="77777777" w:rsidR="00302913" w:rsidRDefault="00302913" w:rsidP="00302913">
      <w:pPr>
        <w:keepLines/>
        <w:spacing w:before="120" w:after="120"/>
        <w:ind w:firstLine="340"/>
      </w:pPr>
      <w:r>
        <w:t>7. Zasady prowadzenia kontroli.</w:t>
      </w:r>
    </w:p>
    <w:p w14:paraId="7ACD40CC" w14:textId="77777777" w:rsidR="00302913" w:rsidRDefault="00302913" w:rsidP="00302913">
      <w:pPr>
        <w:keepLines/>
        <w:spacing w:before="120" w:after="120"/>
        <w:ind w:firstLine="340"/>
      </w:pPr>
      <w:r>
        <w:t>8. Obieg dokumentów w Urzędzie Miejskim w Kcyni.</w:t>
      </w:r>
    </w:p>
    <w:p w14:paraId="2F3BBC95" w14:textId="77777777" w:rsidR="00302913" w:rsidRDefault="00302913" w:rsidP="00302913">
      <w:pPr>
        <w:keepLines/>
        <w:spacing w:before="120" w:after="120"/>
        <w:ind w:firstLine="340"/>
      </w:pPr>
      <w:r>
        <w:t>9. Zasady opracowywania projektów uchwał i zarządzeń.</w:t>
      </w:r>
    </w:p>
    <w:p w14:paraId="21BE7E51" w14:textId="77777777" w:rsidR="00302913" w:rsidRDefault="00302913" w:rsidP="00302913">
      <w:pPr>
        <w:keepLines/>
        <w:spacing w:before="120" w:after="120"/>
        <w:ind w:firstLine="340"/>
      </w:pPr>
      <w:r>
        <w:t>10. Zasady przyjmowania, rozpatrywania i załatwiania indywidualnych spraw obywateli w Urzędzie.</w:t>
      </w:r>
    </w:p>
    <w:p w14:paraId="2400A944" w14:textId="77777777" w:rsidR="00302913" w:rsidRDefault="00302913" w:rsidP="00302913">
      <w:pPr>
        <w:keepLines/>
        <w:spacing w:before="120" w:after="120"/>
        <w:ind w:firstLine="340"/>
      </w:pPr>
      <w:r>
        <w:t>11. Zasady podpisywania pism i decyzji.</w:t>
      </w:r>
    </w:p>
    <w:p w14:paraId="486A6640" w14:textId="77777777" w:rsidR="00302913" w:rsidRDefault="00302913" w:rsidP="00302913">
      <w:pPr>
        <w:keepLines/>
        <w:spacing w:before="120" w:after="120"/>
        <w:ind w:firstLine="340"/>
      </w:pPr>
      <w:r>
        <w:t>12. Tryb pracy Urzędu.</w:t>
      </w:r>
    </w:p>
    <w:p w14:paraId="34E18935" w14:textId="77777777" w:rsidR="00302913" w:rsidRDefault="00302913" w:rsidP="00302913">
      <w:pPr>
        <w:keepLines/>
        <w:spacing w:before="120" w:after="120"/>
        <w:ind w:firstLine="340"/>
      </w:pPr>
      <w:r>
        <w:t>13. Postanowienia końcowe.</w:t>
      </w:r>
    </w:p>
    <w:p w14:paraId="4B597591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Urząd jest jednostką budżetową.</w:t>
      </w:r>
    </w:p>
    <w:p w14:paraId="4200282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Urząd jest pracodawcą dla zatrudnionych w nim pracowników.</w:t>
      </w:r>
    </w:p>
    <w:p w14:paraId="1B11FA6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Siedzibą Urzędu Miejskiego w Kcyni jest budynek przy ul. Rynek 23 w Kcyni.</w:t>
      </w:r>
    </w:p>
    <w:p w14:paraId="1BC0E44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Filia Urzędu Miejskiego w Kcyni mieści się w Kcyni, przy ulicy Dworcowej 8.</w:t>
      </w:r>
    </w:p>
    <w:p w14:paraId="5202C9A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Ilekroć w regulaminie jest mowa o:</w:t>
      </w:r>
    </w:p>
    <w:p w14:paraId="4FFF7658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Gminie – należy przez to rozumieć Gminę Kcynia,</w:t>
      </w:r>
    </w:p>
    <w:p w14:paraId="166BE3EA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Radzie - należy przez to rozumieć Radę Miejską w Kcyni,</w:t>
      </w:r>
    </w:p>
    <w:p w14:paraId="44134899" w14:textId="159DB979" w:rsidR="00302913" w:rsidRDefault="00302913" w:rsidP="00940432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Burmistrzu</w:t>
      </w:r>
      <w:r w:rsidRPr="00940432">
        <w:rPr>
          <w:color w:val="000000"/>
        </w:rPr>
        <w:t>, Zastępcy Burmistrza, Sekretarzu, Skarbniku, Główn</w:t>
      </w:r>
      <w:r w:rsidR="00D2513B" w:rsidRPr="00940432">
        <w:rPr>
          <w:color w:val="000000"/>
        </w:rPr>
        <w:t>ym</w:t>
      </w:r>
      <w:r w:rsidRPr="00940432">
        <w:rPr>
          <w:color w:val="000000"/>
        </w:rPr>
        <w:t xml:space="preserve"> Księgow</w:t>
      </w:r>
      <w:r w:rsidR="00D2513B" w:rsidRPr="00940432">
        <w:rPr>
          <w:color w:val="000000"/>
        </w:rPr>
        <w:t>ym</w:t>
      </w:r>
      <w:r w:rsidRPr="00940432">
        <w:rPr>
          <w:color w:val="000000"/>
        </w:rPr>
        <w:t xml:space="preserve"> Urzędu  - należy przez to rozumieć: Burmistrza Kcyni, Zastępcę Burmistrza Kcyni</w:t>
      </w:r>
      <w:r>
        <w:rPr>
          <w:color w:val="000000"/>
        </w:rPr>
        <w:t>, Sekretarza Gminy Kcynia, Skarbnika Gminy Kcynia, Głównego Księgowego Urzędu Miejskiego w Kcyni,</w:t>
      </w:r>
    </w:p>
    <w:p w14:paraId="32D4DF16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Urzędzie - należy przez to rozumieć Urząd Miejski w Kcyni,</w:t>
      </w:r>
    </w:p>
    <w:p w14:paraId="2B7F301A" w14:textId="508EDC84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lastRenderedPageBreak/>
        <w:t>- </w:t>
      </w:r>
      <w:r>
        <w:rPr>
          <w:color w:val="000000"/>
        </w:rPr>
        <w:t>komórce organizacyjnej Urzędu – należy przez to rozumieć referat, samodzielne stanowisko, pion,   dział, inne formy organizacyjne przyjęte do realizacji zadań (</w:t>
      </w:r>
      <w:r w:rsidR="00A508AE">
        <w:rPr>
          <w:color w:val="000000"/>
        </w:rPr>
        <w:t xml:space="preserve">Urząd Stanu Cywilnego, Pion Ochrony Informacji Niejawnych, Dział Obsługi Prawnej, </w:t>
      </w:r>
      <w:r>
        <w:rPr>
          <w:color w:val="000000"/>
        </w:rPr>
        <w:t xml:space="preserve">Audytor Wewnętrzny, </w:t>
      </w:r>
      <w:r w:rsidR="00A508AE">
        <w:rPr>
          <w:color w:val="000000"/>
        </w:rPr>
        <w:t>Inspektor Ochrony Danych Osobowych,</w:t>
      </w:r>
      <w:r>
        <w:rPr>
          <w:color w:val="000000"/>
        </w:rPr>
        <w:t xml:space="preserve"> Pracownik Służby Bhp</w:t>
      </w:r>
      <w:r w:rsidR="000D45BA">
        <w:rPr>
          <w:color w:val="000000"/>
        </w:rPr>
        <w:t>, Stanowisko ds. Zamówień Publicznych),</w:t>
      </w:r>
    </w:p>
    <w:p w14:paraId="49651882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jednostce organizacyjnej - należy przez to rozumieć jednostkę organizacyjną Gminy Kcynia,</w:t>
      </w:r>
    </w:p>
    <w:p w14:paraId="4669FC82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jednostce pomocniczej – należy przez to rozumieć Sołectwo lub Osiedle w Kcyni,</w:t>
      </w:r>
    </w:p>
    <w:p w14:paraId="6B08D36D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Kierowniku Urzędu - należy przez to rozumieć Burmistrza Kcyni.</w:t>
      </w:r>
    </w:p>
    <w:p w14:paraId="4CA3F262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Zakres działania i zadania Urzędu</w:t>
      </w:r>
    </w:p>
    <w:p w14:paraId="4896881F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Urząd realizuje zadania :</w:t>
      </w:r>
    </w:p>
    <w:p w14:paraId="51F0E407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Własne gminy wynikające z:</w:t>
      </w:r>
    </w:p>
    <w:p w14:paraId="2168C76C" w14:textId="00890B18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ustawy z dnia 8 marca 1990 r. o samorządzie gminnym (Dz. U. z 202</w:t>
      </w:r>
      <w:r w:rsidR="00B44405">
        <w:rPr>
          <w:color w:val="000000"/>
        </w:rPr>
        <w:t>4</w:t>
      </w:r>
      <w:r>
        <w:rPr>
          <w:color w:val="000000"/>
        </w:rPr>
        <w:t> r.  poz. </w:t>
      </w:r>
      <w:r w:rsidR="00B44405">
        <w:rPr>
          <w:color w:val="000000"/>
        </w:rPr>
        <w:t>609</w:t>
      </w:r>
      <w:r>
        <w:rPr>
          <w:color w:val="000000"/>
        </w:rPr>
        <w:t xml:space="preserve"> ze zm.),</w:t>
      </w:r>
    </w:p>
    <w:p w14:paraId="4BB73CC5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ustawy z dnia 17 maja 1990 r. o podziale zadań i kompetencji określonych w ustawach szczególnych pomiędzy organy gminy a organy administracji rządowej oraz o zmianie niektórych ustaw (Dz. U. z 1990 r. Nr 34 poz.198 ze zm.),</w:t>
      </w:r>
    </w:p>
    <w:p w14:paraId="4FA336CB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ustawy z dnia 24 lipca 1998 r. o zmianie niektórych ustaw określających kompetencje organów administracji publicznej – w związku z reformą ustrojową państwa (Dz.U. z 1998 r. Nr 106 poz. 668 ze zm.),</w:t>
      </w:r>
    </w:p>
    <w:p w14:paraId="4379F2CC" w14:textId="77777777" w:rsidR="00302913" w:rsidRDefault="00302913" w:rsidP="00302913">
      <w:pPr>
        <w:keepLines/>
        <w:spacing w:before="120" w:after="120"/>
        <w:ind w:left="227" w:hanging="113"/>
        <w:rPr>
          <w:color w:val="000000"/>
        </w:rPr>
      </w:pPr>
      <w:r>
        <w:t>- </w:t>
      </w:r>
      <w:r>
        <w:rPr>
          <w:color w:val="000000"/>
        </w:rPr>
        <w:t>ustawy z dnia 29 grudnia 1998 r. o zmianie niektórych ustaw w związku z wdrożeniem reformy ustrojowej państwa (Dz. U. z 1998 r. Nr 162 poz. 1126 ze zm.).</w:t>
      </w:r>
    </w:p>
    <w:p w14:paraId="386448E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Wynikające z innych ustaw szczególnych.</w:t>
      </w:r>
    </w:p>
    <w:p w14:paraId="7A4DF37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t>1. </w:t>
      </w:r>
      <w:r>
        <w:rPr>
          <w:color w:val="000000"/>
        </w:rPr>
        <w:t>Do zakresu działania Urzędu należy zapewnienie warunków należytego wykonywania spoczywających na Gminie zadań:</w:t>
      </w:r>
    </w:p>
    <w:p w14:paraId="1B8176B2" w14:textId="77777777" w:rsidR="00302913" w:rsidRDefault="00302913" w:rsidP="003029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własnych, określonych obowiązującymi przepisami prawa, uchwałami Rady Miejskiej;</w:t>
      </w:r>
    </w:p>
    <w:p w14:paraId="50B33E24" w14:textId="77777777" w:rsidR="00302913" w:rsidRDefault="00302913" w:rsidP="003029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zleconych z zakresu działania administracji rządowej i samorządowej przekazane Gminie na mocy ustaw i porozumień;</w:t>
      </w:r>
    </w:p>
    <w:p w14:paraId="0763BCC1" w14:textId="77777777" w:rsidR="00302913" w:rsidRDefault="00302913" w:rsidP="003029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wykonywanych na podstawie porozumienia z organami administracji rządowej (zadań powierzonych);</w:t>
      </w:r>
    </w:p>
    <w:p w14:paraId="184CEB24" w14:textId="77777777" w:rsidR="00302913" w:rsidRDefault="00302913" w:rsidP="003029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publicznych powierzonych gminie w drodze porozumienia komunalnego – które nie zostały powierzone innym jednostkom organizacyjnym, związkom komunalnym lub przekazane innym podmiotom na podstawie umów;</w:t>
      </w:r>
    </w:p>
    <w:p w14:paraId="59E5924D" w14:textId="77777777" w:rsidR="00302913" w:rsidRDefault="00302913" w:rsidP="003029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wynikających z innych ustaw szczególnych.</w:t>
      </w:r>
    </w:p>
    <w:p w14:paraId="572A861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Urząd przygotowuje i przekazuje Burmistrzowi Kcyni materiały i informacje z zakresu spraw rozpatrywanych przez Burmistrza.</w:t>
      </w:r>
    </w:p>
    <w:p w14:paraId="1566EC5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Przy załatwianiu spraw stosuje się postanowienia Kodeksu postępowania administracyjnego, chyba że przepisy szczególne stanowią inaczej.</w:t>
      </w:r>
    </w:p>
    <w:p w14:paraId="288559C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t>1. </w:t>
      </w:r>
      <w:r>
        <w:rPr>
          <w:color w:val="000000"/>
        </w:rPr>
        <w:t>Do zadań Urzędu należy zapewnienie pomocy organom Gminy w wykonywaniu ich zadań</w:t>
      </w:r>
      <w:r>
        <w:rPr>
          <w:color w:val="000000"/>
        </w:rPr>
        <w:br/>
        <w:t>i kompetencji.</w:t>
      </w:r>
    </w:p>
    <w:p w14:paraId="1ED1625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szczególności do zadań Urzędu należy:</w:t>
      </w:r>
    </w:p>
    <w:p w14:paraId="61B73910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materiałów niezbędnych do podejmowania uchwał, wydawania decyzji, postanowień i innych aktów z zakresu administracji publicznej oraz podejmowanie innych czynności prawnych przez organy Gminy;</w:t>
      </w:r>
    </w:p>
    <w:p w14:paraId="4D150C41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– na podstawie udzielonych upoważnień - czynności faktycznych wchodzących w zakres zadań gminy;</w:t>
      </w:r>
    </w:p>
    <w:p w14:paraId="3B83F39A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organom Gminy możliwości przyjmowania, rozpatrywania oraz załatwiania skarg i wniosków;</w:t>
      </w:r>
    </w:p>
    <w:p w14:paraId="50253A8E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i wykonywanie budżetu Gminy oraz innych aktów organów Gminy;</w:t>
      </w:r>
    </w:p>
    <w:p w14:paraId="3F442ABC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innych obowiązków i uprawnień wynikających z przepisów prawa oraz uchwał organów Gminy;</w:t>
      </w:r>
    </w:p>
    <w:p w14:paraId="35283D46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zapewnienie warunków organizacyjnych do odbywania sesji Rady i posiedzeń jej komisji;</w:t>
      </w:r>
    </w:p>
    <w:p w14:paraId="63C36B23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zbioru przepisów gminnych, dostępnego do powszechnego wglądu w siedzibie Urzędu;</w:t>
      </w:r>
    </w:p>
    <w:p w14:paraId="5AF20D35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prac kancelaryjnych zgodnie z obowiązującymi w tym zakresie przepisami prawa, a w szczególności:</w:t>
      </w:r>
    </w:p>
    <w:p w14:paraId="12F18EE3" w14:textId="77777777" w:rsidR="00302913" w:rsidRDefault="00302913" w:rsidP="00302913">
      <w:pPr>
        <w:numPr>
          <w:ilvl w:val="0"/>
          <w:numId w:val="3"/>
        </w:numPr>
        <w:ind w:left="1418" w:hanging="284"/>
      </w:pPr>
      <w:r>
        <w:t>przyjmowanie, rozdział, przekazywanie i wysyłanie korespondencji;</w:t>
      </w:r>
    </w:p>
    <w:p w14:paraId="58034BC4" w14:textId="77777777" w:rsidR="00302913" w:rsidRDefault="00302913" w:rsidP="00302913">
      <w:pPr>
        <w:numPr>
          <w:ilvl w:val="0"/>
          <w:numId w:val="3"/>
        </w:numPr>
        <w:ind w:left="1418" w:hanging="284"/>
      </w:pPr>
      <w:r>
        <w:t>prowadzenie wewnętrznego obiegu akt;</w:t>
      </w:r>
    </w:p>
    <w:p w14:paraId="117E8BFA" w14:textId="77777777" w:rsidR="00302913" w:rsidRDefault="00302913" w:rsidP="00302913">
      <w:pPr>
        <w:numPr>
          <w:ilvl w:val="0"/>
          <w:numId w:val="3"/>
        </w:numPr>
        <w:ind w:left="1418" w:hanging="284"/>
      </w:pPr>
      <w:r>
        <w:t>przechowywanie akt;</w:t>
      </w:r>
    </w:p>
    <w:p w14:paraId="3ECCAD45" w14:textId="77777777" w:rsidR="00302913" w:rsidRDefault="00302913" w:rsidP="00302913">
      <w:pPr>
        <w:numPr>
          <w:ilvl w:val="0"/>
          <w:numId w:val="3"/>
        </w:numPr>
        <w:ind w:left="1418" w:hanging="284"/>
      </w:pPr>
      <w:r>
        <w:t>przekazywanie akt do archiwum;</w:t>
      </w:r>
    </w:p>
    <w:p w14:paraId="4D1FF36D" w14:textId="77777777" w:rsidR="00302913" w:rsidRDefault="00302913" w:rsidP="0030291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obowiązków i uprawnień służących Urzędowi jako pracodawcy – zgodnie</w:t>
      </w:r>
      <w:r>
        <w:rPr>
          <w:rFonts w:ascii="Times New Roman" w:hAnsi="Times New Roman" w:cs="Times New Roman"/>
        </w:rPr>
        <w:br/>
        <w:t>z obowiązującymi w tym zakresie przepisami prawa pracy.</w:t>
      </w:r>
    </w:p>
    <w:p w14:paraId="5DCA81C0" w14:textId="77777777" w:rsidR="00302913" w:rsidRDefault="00302913" w:rsidP="00302913">
      <w:pPr>
        <w:keepNext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Struktura organizacyjna Urzędu</w:t>
      </w:r>
    </w:p>
    <w:p w14:paraId="3CE084D5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7. </w:t>
      </w:r>
      <w:r>
        <w:t>1. </w:t>
      </w:r>
      <w:r>
        <w:rPr>
          <w:color w:val="000000"/>
        </w:rPr>
        <w:t>W skład Urzędu wchodzą następujące komórki organizacyjne:</w:t>
      </w:r>
    </w:p>
    <w:p w14:paraId="0C54B04E" w14:textId="7B2DC58D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Organizacyjny i Obsługi Mieszkańców (ROO)</w:t>
      </w:r>
      <w:r w:rsidR="00AD15A6">
        <w:rPr>
          <w:rFonts w:ascii="Times New Roman" w:hAnsi="Times New Roman" w:cs="Times New Roman"/>
        </w:rPr>
        <w:t>;</w:t>
      </w:r>
    </w:p>
    <w:p w14:paraId="27FC5A68" w14:textId="01E40748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Finansowo – Budżetowy (RF)</w:t>
      </w:r>
      <w:r w:rsidR="00AD15A6">
        <w:rPr>
          <w:rFonts w:ascii="Times New Roman" w:hAnsi="Times New Roman" w:cs="Times New Roman"/>
        </w:rPr>
        <w:t>;</w:t>
      </w:r>
    </w:p>
    <w:p w14:paraId="172518DB" w14:textId="77777777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Rolnictwa, Ochrony Środowiska i Gospodarki Nieruchomościami (RR),</w:t>
      </w:r>
    </w:p>
    <w:p w14:paraId="05375192" w14:textId="7A98C13E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Inwestycji i Gospodarki Przestrzennej (RI)</w:t>
      </w:r>
      <w:r w:rsidR="00AD15A6">
        <w:rPr>
          <w:rFonts w:ascii="Times New Roman" w:hAnsi="Times New Roman" w:cs="Times New Roman"/>
        </w:rPr>
        <w:t>;</w:t>
      </w:r>
    </w:p>
    <w:p w14:paraId="3640F082" w14:textId="47512BD6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Edukacji, Promocji, Sportu i Kultury (RE)</w:t>
      </w:r>
      <w:r w:rsidR="00AD15A6">
        <w:rPr>
          <w:rFonts w:ascii="Times New Roman" w:hAnsi="Times New Roman" w:cs="Times New Roman"/>
        </w:rPr>
        <w:t>;</w:t>
      </w:r>
    </w:p>
    <w:p w14:paraId="745773FB" w14:textId="262963CB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Stanu Cywilnego (USC)</w:t>
      </w:r>
      <w:r w:rsidR="00AD15A6">
        <w:rPr>
          <w:rFonts w:ascii="Times New Roman" w:hAnsi="Times New Roman" w:cs="Times New Roman"/>
        </w:rPr>
        <w:t>;</w:t>
      </w:r>
    </w:p>
    <w:p w14:paraId="5A094C55" w14:textId="45B80ECC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Pion Ochrony Informacji Niejawnych (PO)</w:t>
      </w:r>
      <w:r w:rsidR="00AD15A6">
        <w:rPr>
          <w:rFonts w:ascii="Times New Roman" w:hAnsi="Times New Roman" w:cs="Times New Roman"/>
        </w:rPr>
        <w:t>;</w:t>
      </w:r>
    </w:p>
    <w:p w14:paraId="31C2454D" w14:textId="7C78C70B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Obsługi Prawnej ( DP )</w:t>
      </w:r>
      <w:r w:rsidR="00AD15A6">
        <w:rPr>
          <w:rFonts w:ascii="Times New Roman" w:hAnsi="Times New Roman" w:cs="Times New Roman"/>
        </w:rPr>
        <w:t>;</w:t>
      </w:r>
    </w:p>
    <w:p w14:paraId="04E96E72" w14:textId="790C773E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Audytor Wewnętrzny ( AW )</w:t>
      </w:r>
      <w:r w:rsidR="00AD15A6">
        <w:rPr>
          <w:rFonts w:ascii="Times New Roman" w:hAnsi="Times New Roman" w:cs="Times New Roman"/>
        </w:rPr>
        <w:t>;</w:t>
      </w:r>
    </w:p>
    <w:p w14:paraId="0A3ECC3B" w14:textId="6E4777DD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Inspektor Ochrony Danych ( IOD )</w:t>
      </w:r>
      <w:r w:rsidR="00AD15A6">
        <w:rPr>
          <w:rFonts w:ascii="Times New Roman" w:hAnsi="Times New Roman" w:cs="Times New Roman"/>
        </w:rPr>
        <w:t>;</w:t>
      </w:r>
    </w:p>
    <w:p w14:paraId="262DAB7B" w14:textId="46CE3A51" w:rsidR="00302913" w:rsidRDefault="00302913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Służby Bhp ( BH )</w:t>
      </w:r>
      <w:r w:rsidR="00AD15A6">
        <w:rPr>
          <w:rFonts w:ascii="Times New Roman" w:hAnsi="Times New Roman" w:cs="Times New Roman"/>
        </w:rPr>
        <w:t>;</w:t>
      </w:r>
    </w:p>
    <w:p w14:paraId="3513E04A" w14:textId="00278160" w:rsidR="004D4542" w:rsidRDefault="004D4542" w:rsidP="0030291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ds. Zamówień Publicznych (ZP).</w:t>
      </w:r>
    </w:p>
    <w:p w14:paraId="4118626E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Strukturę organizacyjną przedstawia załącznik nr 1 do zarządzenia.</w:t>
      </w:r>
    </w:p>
    <w:p w14:paraId="5F84DA25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Schemat organizacyjny wraz z symboliką literową stanowisk przedstawia załącznik nr 2 do  zarządzenia.</w:t>
      </w:r>
    </w:p>
    <w:p w14:paraId="06B1A286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Zasady funkcjonowania Urzędu</w:t>
      </w:r>
    </w:p>
    <w:p w14:paraId="67B4A36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 </w:t>
      </w:r>
      <w:r>
        <w:rPr>
          <w:color w:val="000000"/>
        </w:rPr>
        <w:t>Urząd działa w oparciu o następujące zasady:</w:t>
      </w:r>
    </w:p>
    <w:p w14:paraId="17EE8802" w14:textId="25E6F883" w:rsidR="00302913" w:rsidRDefault="00AD15A6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2913">
        <w:rPr>
          <w:rFonts w:ascii="Times New Roman" w:hAnsi="Times New Roman" w:cs="Times New Roman"/>
        </w:rPr>
        <w:t>raworządności</w:t>
      </w:r>
      <w:r>
        <w:rPr>
          <w:rFonts w:ascii="Times New Roman" w:hAnsi="Times New Roman" w:cs="Times New Roman"/>
        </w:rPr>
        <w:t>;</w:t>
      </w:r>
    </w:p>
    <w:p w14:paraId="34E46E6C" w14:textId="15AE4AE1" w:rsidR="00302913" w:rsidRDefault="00302913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służebności wobec społeczności lokalnej</w:t>
      </w:r>
      <w:r w:rsidR="00AD15A6">
        <w:rPr>
          <w:rFonts w:ascii="Times New Roman" w:hAnsi="Times New Roman" w:cs="Times New Roman"/>
        </w:rPr>
        <w:t>;</w:t>
      </w:r>
    </w:p>
    <w:p w14:paraId="3A6CF9D4" w14:textId="49FA29DF" w:rsidR="00302913" w:rsidRDefault="00302913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racjonalnego gospodarowania mieniem publicznym</w:t>
      </w:r>
      <w:r w:rsidR="00AD15A6">
        <w:rPr>
          <w:rFonts w:ascii="Times New Roman" w:hAnsi="Times New Roman" w:cs="Times New Roman"/>
        </w:rPr>
        <w:t>;</w:t>
      </w:r>
    </w:p>
    <w:p w14:paraId="01B916A2" w14:textId="383045EF" w:rsidR="00302913" w:rsidRDefault="00302913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jednoosobowego kierownictwa</w:t>
      </w:r>
      <w:r w:rsidR="00AD15A6">
        <w:rPr>
          <w:rFonts w:ascii="Times New Roman" w:hAnsi="Times New Roman" w:cs="Times New Roman"/>
        </w:rPr>
        <w:t>;</w:t>
      </w:r>
    </w:p>
    <w:p w14:paraId="34A5E572" w14:textId="6FAB08A7" w:rsidR="00302913" w:rsidRDefault="00302913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kontroli</w:t>
      </w:r>
      <w:r w:rsidR="00AD15A6">
        <w:rPr>
          <w:rFonts w:ascii="Times New Roman" w:hAnsi="Times New Roman" w:cs="Times New Roman"/>
        </w:rPr>
        <w:t>;</w:t>
      </w:r>
    </w:p>
    <w:p w14:paraId="5B6020C7" w14:textId="05F43FB2" w:rsidR="00302913" w:rsidRDefault="00302913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podziału zadań pomiędzy kierownictwem Urzędu i poszczególnymi referatami</w:t>
      </w:r>
      <w:r w:rsidR="00AD15A6">
        <w:rPr>
          <w:rFonts w:ascii="Times New Roman" w:hAnsi="Times New Roman" w:cs="Times New Roman"/>
        </w:rPr>
        <w:t>;</w:t>
      </w:r>
    </w:p>
    <w:p w14:paraId="11D66563" w14:textId="77777777" w:rsidR="00302913" w:rsidRDefault="00302913" w:rsidP="0030291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wzajemnego współdziałania.</w:t>
      </w:r>
    </w:p>
    <w:p w14:paraId="68FC3A70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rPr>
          <w:color w:val="000000"/>
        </w:rPr>
        <w:t>Pracownicy Urzędu w wykonywaniu swoich obowiązków i wynikających z zadań Urzędu działają na podstawie prawa i obowiązani są do ścisłego jego przestrzegania.</w:t>
      </w:r>
    </w:p>
    <w:p w14:paraId="2F5AD2B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rPr>
          <w:color w:val="000000"/>
        </w:rPr>
        <w:t>Gospodarowanie środkami rzeczowymi odbywa się w sposób racjonalny, celowy i oszczędny</w:t>
      </w:r>
      <w:r>
        <w:rPr>
          <w:color w:val="000000"/>
        </w:rPr>
        <w:br/>
        <w:t>z uwzględnieniem zasady szczególnej staranności w zarządzaniu mieniem komunalnym.</w:t>
      </w:r>
    </w:p>
    <w:p w14:paraId="4A52DC9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>1. </w:t>
      </w:r>
      <w:r>
        <w:rPr>
          <w:color w:val="000000"/>
        </w:rPr>
        <w:t xml:space="preserve">Jednoosobowe kierownictwo polega na jednolitości </w:t>
      </w:r>
      <w:proofErr w:type="spellStart"/>
      <w:r>
        <w:rPr>
          <w:color w:val="000000"/>
        </w:rPr>
        <w:t>poleceniodawstwa</w:t>
      </w:r>
      <w:proofErr w:type="spellEnd"/>
      <w:r>
        <w:rPr>
          <w:color w:val="000000"/>
        </w:rPr>
        <w:t xml:space="preserve"> i służbowego podporządkowania, podziału czynności na poszczególnych pracowników oraz ich indywidualnej odpowiedzialności za wykonanie powierzonych zadań.</w:t>
      </w:r>
    </w:p>
    <w:p w14:paraId="67E5A7CE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Sekretarz, w zakresie ustalonym przez Burmistrza, zapewnia sprawne funkcjonowanie Urzędu</w:t>
      </w:r>
      <w:r>
        <w:rPr>
          <w:color w:val="000000"/>
        </w:rPr>
        <w:br/>
        <w:t>i warunki jego działania, a także organizuje pracę Urzędu.</w:t>
      </w:r>
    </w:p>
    <w:p w14:paraId="70637BF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Kierownicy poszczególnych referatów kierują i zarządzają nimi w sposób zapewniający optymalną realizację zadań referatów i ponoszą za to odpowiedzialność przed Burmistrzem.</w:t>
      </w:r>
    </w:p>
    <w:p w14:paraId="44A58D6E" w14:textId="22EA4D9E" w:rsidR="00302913" w:rsidRDefault="00302913" w:rsidP="00D80CE1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Kierownicy poszczególnych referatów są bezpośrednimi przełożonymi podległych im pracowników i sprawują nadzór nad nimi.</w:t>
      </w:r>
    </w:p>
    <w:p w14:paraId="1E2F976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Kierownicy Referatów odpowiedzialni są za sprawne i zgodne z prawem funkcjonowanie referatu, a w szczególności za:</w:t>
      </w:r>
    </w:p>
    <w:p w14:paraId="22D0B146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zgodność z prawem opracowywanych projektów decyzji;</w:t>
      </w:r>
    </w:p>
    <w:p w14:paraId="3B2D9642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projektów zarządzeń i uchwał pod obrady Rady Miejskiej;</w:t>
      </w:r>
    </w:p>
    <w:p w14:paraId="5EEA34EC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przyjmowanie i załatwianie interesantów oraz terminowe załatwianie spraw;</w:t>
      </w:r>
    </w:p>
    <w:p w14:paraId="59FD1E7F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dokładną znajomość przepisów prawnych w zakresie obowiązującym na danym stanowisku pracy;</w:t>
      </w:r>
    </w:p>
    <w:p w14:paraId="5E87C307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planu wydatków i przychodów w zakresie zadań realizowanych przez referat;</w:t>
      </w:r>
    </w:p>
    <w:p w14:paraId="1951DC08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okresowych ocen, analiz, informacji i sprawozdań z realizacji zadań objętych zakresem działania komórki organizacyjnej;</w:t>
      </w:r>
    </w:p>
    <w:p w14:paraId="7472D560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udostępniania informacji publicznej i akceptacja informacji wprowadzonych do Biuletynu Informacji Publicznej przez upoważnionych pracowników;</w:t>
      </w:r>
    </w:p>
    <w:p w14:paraId="7470C619" w14:textId="77777777" w:rsidR="00302913" w:rsidRDefault="00302913" w:rsidP="0030291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informowania Burmistrza o stwierdzonych nieprawidłowościach związanych z realizowanymi zadaniami, w tym również nieterminowym załatwianiu spraw lub podejrzeniu nadużyć finansowych.</w:t>
      </w:r>
    </w:p>
    <w:p w14:paraId="256CA199" w14:textId="642CD7D2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przypadku, gdy kierujący referatem nie może pełnić swoich obowiązków z powodu urlopu, choroby lub innych przyczyn, zastępuje go wyznaczony przez Burmistrza</w:t>
      </w:r>
      <w:r w:rsidRPr="00940432">
        <w:rPr>
          <w:color w:val="000000"/>
        </w:rPr>
        <w:t xml:space="preserve">, </w:t>
      </w:r>
      <w:r w:rsidR="002C72F8" w:rsidRPr="00940432">
        <w:rPr>
          <w:color w:val="000000"/>
        </w:rPr>
        <w:t>Zastępcę Burmistrza,</w:t>
      </w:r>
      <w:r w:rsidR="002C72F8">
        <w:rPr>
          <w:color w:val="000000"/>
        </w:rPr>
        <w:t xml:space="preserve"> </w:t>
      </w:r>
      <w:r>
        <w:rPr>
          <w:color w:val="000000"/>
        </w:rPr>
        <w:t>Sekretarza lub Kierownika, pracownik.</w:t>
      </w:r>
    </w:p>
    <w:p w14:paraId="53802F71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Referaty realizują zadania wynikające z zadań Urzędu, przepisów prawa i Regulaminu</w:t>
      </w:r>
      <w:r>
        <w:rPr>
          <w:color w:val="000000"/>
        </w:rPr>
        <w:br/>
        <w:t>w zakresie ich właściwości rzeczowej.</w:t>
      </w:r>
    </w:p>
    <w:p w14:paraId="77A8D91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Referaty są zobowiązane do współdziałania z pozostałymi komórkami organizacyjnymi Urzędu, w szczególności w zakresie wymiany informacji i wzajemnych konsultacji.</w:t>
      </w:r>
    </w:p>
    <w:p w14:paraId="239E304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Zasady i tryb postępowania w sprawach wniesionych do Urzędu regulują: Kodeks postępowania administracyjnego, instrukcja kancelaryjna oraz przepisy szczególne dotyczące prowadzenia określonych spraw.</w:t>
      </w:r>
    </w:p>
    <w:p w14:paraId="06AF3903" w14:textId="003FFAF1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rPr>
          <w:b/>
          <w:color w:val="000000"/>
        </w:rPr>
        <w:t xml:space="preserve"> </w:t>
      </w:r>
      <w:r>
        <w:rPr>
          <w:color w:val="000000"/>
        </w:rPr>
        <w:t>Burmistrz jest kierownikiem Urzędu i zwierzchnikiem służbowym pracowników Urzędu oraz kierowników gminnych jednostek organizacyjnych.</w:t>
      </w:r>
    </w:p>
    <w:p w14:paraId="092FD914" w14:textId="318AA760" w:rsidR="00302913" w:rsidRPr="00944D5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rPr>
          <w:color w:val="000000"/>
        </w:rPr>
        <w:t>Burmistrz może powierzyć prowadzenie bieżących spraw Gminy w swoim imieniu</w:t>
      </w:r>
      <w:r w:rsidR="002C72F8">
        <w:rPr>
          <w:color w:val="000000"/>
        </w:rPr>
        <w:t xml:space="preserve"> </w:t>
      </w:r>
      <w:r w:rsidR="002C72F8" w:rsidRPr="00944D53">
        <w:rPr>
          <w:color w:val="000000"/>
        </w:rPr>
        <w:t xml:space="preserve">Zastępcy </w:t>
      </w:r>
      <w:r w:rsidR="006F616D" w:rsidRPr="00944D53">
        <w:rPr>
          <w:color w:val="000000"/>
        </w:rPr>
        <w:t xml:space="preserve">Burmistrza lub </w:t>
      </w:r>
      <w:r w:rsidRPr="00944D53">
        <w:rPr>
          <w:color w:val="000000"/>
        </w:rPr>
        <w:t>Sekretarzowi.</w:t>
      </w:r>
    </w:p>
    <w:p w14:paraId="0BA79BC0" w14:textId="087029AA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Podział zadań pomiędzy Burmistrza</w:t>
      </w:r>
      <w:r w:rsidRPr="00940432">
        <w:rPr>
          <w:b/>
          <w:color w:val="000000"/>
        </w:rPr>
        <w:t xml:space="preserve">, </w:t>
      </w:r>
      <w:r w:rsidR="006F616D" w:rsidRPr="00940432">
        <w:rPr>
          <w:b/>
          <w:color w:val="000000"/>
        </w:rPr>
        <w:t>Zastępcę Burmistrza</w:t>
      </w:r>
      <w:r w:rsidR="006F616D">
        <w:rPr>
          <w:b/>
          <w:color w:val="000000"/>
        </w:rPr>
        <w:t xml:space="preserve">, </w:t>
      </w:r>
      <w:r>
        <w:rPr>
          <w:b/>
          <w:color w:val="000000"/>
        </w:rPr>
        <w:t>Sekretarza, Skarbnika, Głównego Księgowego Urzędu</w:t>
      </w:r>
    </w:p>
    <w:p w14:paraId="380ED32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rPr>
          <w:color w:val="000000"/>
        </w:rPr>
        <w:t>Do zadań Burmistrza należy w szczególności:</w:t>
      </w:r>
    </w:p>
    <w:p w14:paraId="2BC7D7DD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kierowanie bieżącymi sprawami Gminy;</w:t>
      </w:r>
    </w:p>
    <w:p w14:paraId="2CB0F874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reprezentowanie Gminy na zewnątrz;</w:t>
      </w:r>
    </w:p>
    <w:p w14:paraId="1C383257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przedkładanie projektów uchwał Radzie;</w:t>
      </w:r>
    </w:p>
    <w:p w14:paraId="32EFEFED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funkcji kierownika Urzędu;</w:t>
      </w:r>
    </w:p>
    <w:p w14:paraId="3082B0FB" w14:textId="2CC1C447" w:rsidR="00360CA8" w:rsidRDefault="00360CA8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powoływanie lub odwoływanie kierowników gminnych jednostek organizacyjnych;</w:t>
      </w:r>
    </w:p>
    <w:p w14:paraId="39D4130A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uprawnień zwierzchnika służbowego w stosunku do pracowników Urzędu oraz kierowników gminnych jednostek organizacyjnych;</w:t>
      </w:r>
    </w:p>
    <w:p w14:paraId="17EB4C77" w14:textId="1ADECC6F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wydawanie decyzji administracyjnych w sprawach indywidualnych z zakresu administracji publicznej </w:t>
      </w:r>
      <w:r w:rsidR="00360CA8">
        <w:rPr>
          <w:rFonts w:ascii="Times New Roman" w:hAnsi="Times New Roman" w:cs="Times New Roman"/>
        </w:rPr>
        <w:t>lub udzielanie upoważnień</w:t>
      </w:r>
      <w:r>
        <w:rPr>
          <w:rFonts w:ascii="Times New Roman" w:hAnsi="Times New Roman" w:cs="Times New Roman"/>
        </w:rPr>
        <w:t xml:space="preserve"> do ich wydawania;</w:t>
      </w:r>
    </w:p>
    <w:p w14:paraId="38E11EF0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innych decyzji należących do zadań Urzędu i podpisywanie pism oraz dokumentów wychodzących na zewnątrz Urzędu;</w:t>
      </w:r>
    </w:p>
    <w:p w14:paraId="2F6CAF63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realizacji zadań zleconych i powierzonych z zakresu administracji rządowej</w:t>
      </w:r>
      <w:r>
        <w:rPr>
          <w:rFonts w:ascii="Times New Roman" w:hAnsi="Times New Roman" w:cs="Times New Roman"/>
        </w:rPr>
        <w:br/>
        <w:t>i samorządowej;</w:t>
      </w:r>
    </w:p>
    <w:p w14:paraId="77912667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uprawnień pracodawcy w stosunku do pracowników Urzędu;</w:t>
      </w:r>
    </w:p>
    <w:p w14:paraId="167B3B86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przedkładanie Radzie projektu uchwały budżetowej i sprawozdania z wykonania budżetu;</w:t>
      </w:r>
    </w:p>
    <w:p w14:paraId="10A75222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przedkładanie Wojewodzie uchwał Rady;</w:t>
      </w:r>
    </w:p>
    <w:p w14:paraId="7E069CA4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składanie Radzie okresowych sprawozdań z działalności;</w:t>
      </w:r>
    </w:p>
    <w:p w14:paraId="5EB44BEB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 Radą, radnymi i Komisjami Rady;</w:t>
      </w:r>
    </w:p>
    <w:p w14:paraId="193AD44D" w14:textId="303C4833" w:rsidR="00360CA8" w:rsidRDefault="00360CA8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interesantów w sprawach skarg i wniosków;</w:t>
      </w:r>
    </w:p>
    <w:p w14:paraId="0B3B2B11" w14:textId="217FEB39" w:rsidR="00302913" w:rsidRDefault="00302913" w:rsidP="00360CA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zadań szefa obrony cywilnej Gminy;</w:t>
      </w:r>
    </w:p>
    <w:p w14:paraId="11701BD8" w14:textId="7D574D8C" w:rsidR="00360CA8" w:rsidRPr="00360CA8" w:rsidRDefault="00360CA8" w:rsidP="00360CA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planu operacyjnego ochrony przed powodzią, ogłaszanie i odwoływanie pogotowia i alarmu przeciwpowodziowego</w:t>
      </w:r>
    </w:p>
    <w:p w14:paraId="77EFE53E" w14:textId="77777777" w:rsidR="00302913" w:rsidRDefault="00302913" w:rsidP="0030291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innych zadań zastrzeżonych dla Burmistrza przez przepisy prawa oraz wynikające z uchwał Rady.</w:t>
      </w:r>
    </w:p>
    <w:p w14:paraId="280E5870" w14:textId="4B5BB735" w:rsidR="006F616D" w:rsidRDefault="006F616D" w:rsidP="006F616D">
      <w:pPr>
        <w:rPr>
          <w:bCs/>
        </w:rPr>
      </w:pPr>
      <w:r>
        <w:t xml:space="preserve">       </w:t>
      </w:r>
      <w:r>
        <w:rPr>
          <w:b/>
        </w:rPr>
        <w:t>§ 18. </w:t>
      </w:r>
      <w:r>
        <w:rPr>
          <w:bCs/>
        </w:rPr>
        <w:t>Do zadań Zastępcy Burmistrza należy w szczególności:</w:t>
      </w:r>
    </w:p>
    <w:p w14:paraId="719BBB5D" w14:textId="52692EE4" w:rsidR="006F616D" w:rsidRPr="00857FF3" w:rsidRDefault="006F616D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>podejmowanie czynności kierownika Urzędu pod nieobecność Burmistrza lub niemożności pełnienia przez niego obowiązków z innych przyczyn;</w:t>
      </w:r>
    </w:p>
    <w:p w14:paraId="51EAE863" w14:textId="7C7F1E26" w:rsidR="00857FF3" w:rsidRPr="006F616D" w:rsidRDefault="00857FF3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>w razie nieobecności w pracy burmistrza lub niemożności pełnienia przez niego obowiązków z innych przyczyn wydawanie i podpisywanie zarządzeń burmistrza oraz innych aktów normatywnych burmistrza, wykonywanie zadań należących do kompetencji burmistrza;</w:t>
      </w:r>
    </w:p>
    <w:p w14:paraId="226C8EA9" w14:textId="5F9938E4" w:rsidR="006F616D" w:rsidRPr="00857FF3" w:rsidRDefault="007A0BF3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>prowadzenie spraw powierzonych przez Burmistrza</w:t>
      </w:r>
      <w:r w:rsidR="00857FF3">
        <w:rPr>
          <w:rFonts w:ascii="Times New Roman" w:hAnsi="Times New Roman" w:cs="Times New Roman"/>
          <w:bCs/>
        </w:rPr>
        <w:t xml:space="preserve"> w ramach udzielonych upoważnień;</w:t>
      </w:r>
    </w:p>
    <w:p w14:paraId="324B0344" w14:textId="79B27FBD" w:rsidR="00857FF3" w:rsidRPr="00857FF3" w:rsidRDefault="00857FF3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>przyjmowanie interesantów w sprawach skarg i wniosków;</w:t>
      </w:r>
    </w:p>
    <w:p w14:paraId="2F290959" w14:textId="259CE242" w:rsidR="00857FF3" w:rsidRPr="007A0BF3" w:rsidRDefault="00857FF3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>współdziałanie z komisjami rady i radą;</w:t>
      </w:r>
    </w:p>
    <w:p w14:paraId="4AB4B7FD" w14:textId="0DF2E880" w:rsidR="007A0BF3" w:rsidRPr="007A0BF3" w:rsidRDefault="007A0BF3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 xml:space="preserve">nadzorowanie w Urzędzie zadań realizowanych przez </w:t>
      </w:r>
      <w:r w:rsidR="00857FF3">
        <w:rPr>
          <w:rFonts w:ascii="Times New Roman" w:hAnsi="Times New Roman" w:cs="Times New Roman"/>
          <w:bCs/>
        </w:rPr>
        <w:t xml:space="preserve"> </w:t>
      </w:r>
      <w:r w:rsidR="009F394B">
        <w:rPr>
          <w:rFonts w:ascii="Times New Roman" w:hAnsi="Times New Roman" w:cs="Times New Roman"/>
          <w:bCs/>
        </w:rPr>
        <w:t xml:space="preserve">Referat Edukacji, Promocji, Sportu i Kultury, </w:t>
      </w:r>
      <w:r w:rsidR="00857FF3">
        <w:rPr>
          <w:rFonts w:ascii="Times New Roman" w:hAnsi="Times New Roman" w:cs="Times New Roman"/>
          <w:bCs/>
        </w:rPr>
        <w:t>stanowisk</w:t>
      </w:r>
      <w:r w:rsidR="0065315E">
        <w:rPr>
          <w:rFonts w:ascii="Times New Roman" w:hAnsi="Times New Roman" w:cs="Times New Roman"/>
          <w:bCs/>
        </w:rPr>
        <w:t>o</w:t>
      </w:r>
      <w:r w:rsidR="00857FF3">
        <w:rPr>
          <w:rFonts w:ascii="Times New Roman" w:hAnsi="Times New Roman" w:cs="Times New Roman"/>
          <w:bCs/>
        </w:rPr>
        <w:t xml:space="preserve"> ds. zamówień publicznych</w:t>
      </w:r>
    </w:p>
    <w:p w14:paraId="30F01206" w14:textId="529C6DA1" w:rsidR="007A0BF3" w:rsidRPr="00EB4B09" w:rsidRDefault="007A0BF3" w:rsidP="006F616D">
      <w:pPr>
        <w:pStyle w:val="Akapitzlist"/>
        <w:numPr>
          <w:ilvl w:val="0"/>
          <w:numId w:val="45"/>
        </w:numPr>
        <w:rPr>
          <w:bCs/>
        </w:rPr>
      </w:pPr>
      <w:r>
        <w:rPr>
          <w:rFonts w:ascii="Times New Roman" w:hAnsi="Times New Roman" w:cs="Times New Roman"/>
          <w:bCs/>
        </w:rPr>
        <w:t>nadzorowanie gminnych jednostek organizacyjnych.</w:t>
      </w:r>
    </w:p>
    <w:p w14:paraId="116F7608" w14:textId="77777777" w:rsidR="00EB4B09" w:rsidRPr="006F616D" w:rsidRDefault="00EB4B09" w:rsidP="00EB4B09">
      <w:pPr>
        <w:pStyle w:val="Akapitzlist"/>
        <w:ind w:left="1128"/>
        <w:rPr>
          <w:bCs/>
        </w:rPr>
      </w:pPr>
    </w:p>
    <w:p w14:paraId="493A72F5" w14:textId="292C19A2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bookmarkStart w:id="0" w:name="_Hlk167169807"/>
      <w:r>
        <w:rPr>
          <w:b/>
        </w:rPr>
        <w:t>§ 1</w:t>
      </w:r>
      <w:r w:rsidR="00642D74">
        <w:rPr>
          <w:b/>
        </w:rPr>
        <w:t>9</w:t>
      </w:r>
      <w:r>
        <w:rPr>
          <w:b/>
        </w:rPr>
        <w:t>. </w:t>
      </w:r>
      <w:bookmarkEnd w:id="0"/>
      <w:r>
        <w:rPr>
          <w:color w:val="000000"/>
        </w:rPr>
        <w:t>Do zadań Sekretarza należy w szczególności:</w:t>
      </w:r>
    </w:p>
    <w:p w14:paraId="62590F85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zapewnianie sprawnego funkcjonowania Urzędu, warunków jego działania, a także organizacji pracy przez:</w:t>
      </w:r>
    </w:p>
    <w:p w14:paraId="0DB55E73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opracowywanie projektu regulaminu organizacyjnego oraz innych zarządzeń o charakterze organizacyjnym,</w:t>
      </w:r>
    </w:p>
    <w:p w14:paraId="01F5224B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opracowywanie zakresów czynności dla kierowników referatów i samodzielnych stanowisk pracy oraz uzgadnianie zakresów czynności dla pracowników przedstawionych przez kierowników referatów,</w:t>
      </w:r>
    </w:p>
    <w:p w14:paraId="343159C9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sprawowanie nadzoru nad organizacją pracy w Urzędzie w zakresie: terminowego</w:t>
      </w:r>
      <w:r>
        <w:br/>
        <w:t>i merytorycznego załatwiania spraw, dyscypliny pracy oraz przestrzegania instrukcji kancelaryjnej,</w:t>
      </w:r>
    </w:p>
    <w:p w14:paraId="644E32E3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rozstrzygnie sporów kompetencyjnych między komórkami organizacyjnymi Urzędu,</w:t>
      </w:r>
    </w:p>
    <w:p w14:paraId="27030828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dbanie o podnoszenie kwalifikacji pracowników,</w:t>
      </w:r>
    </w:p>
    <w:p w14:paraId="3A5CAA44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dbanie o wygląd Urzędu i jego otoczenia,</w:t>
      </w:r>
    </w:p>
    <w:p w14:paraId="0FFCD457" w14:textId="77777777" w:rsidR="00302913" w:rsidRDefault="00302913" w:rsidP="00302913">
      <w:pPr>
        <w:numPr>
          <w:ilvl w:val="0"/>
          <w:numId w:val="9"/>
        </w:numPr>
        <w:ind w:left="1418" w:hanging="284"/>
      </w:pPr>
      <w:r>
        <w:t>planowanie kosztów utrzymania Urzędu,</w:t>
      </w:r>
    </w:p>
    <w:p w14:paraId="716AB4B7" w14:textId="24A96636" w:rsidR="00302913" w:rsidRDefault="00302913" w:rsidP="00302913">
      <w:pPr>
        <w:numPr>
          <w:ilvl w:val="0"/>
          <w:numId w:val="9"/>
        </w:numPr>
        <w:spacing w:after="240"/>
        <w:ind w:left="1418" w:hanging="284"/>
      </w:pPr>
      <w:r>
        <w:t>wykonywanie obowiązków w ramach udzielon</w:t>
      </w:r>
      <w:r w:rsidR="00A60132">
        <w:t>ych</w:t>
      </w:r>
      <w:r>
        <w:t xml:space="preserve"> mu pełnomocnictw</w:t>
      </w:r>
      <w:r w:rsidR="00A60132">
        <w:t xml:space="preserve"> i upoważnień</w:t>
      </w:r>
      <w:r>
        <w:t xml:space="preserve"> przez Burmistrza;</w:t>
      </w:r>
    </w:p>
    <w:p w14:paraId="25A3C9A4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narad z kierownikami referatów i pracownikami;</w:t>
      </w:r>
    </w:p>
    <w:p w14:paraId="177B677B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Radą i nadzór nad pracą biura rady, odpowiedzialność za właściwe przygotowanie materiałów pod obrady sesji Rady;</w:t>
      </w:r>
    </w:p>
    <w:p w14:paraId="743D976C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dokumentacją z prac Rady;</w:t>
      </w:r>
    </w:p>
    <w:p w14:paraId="79E6FDD8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w zakresie wyborów do Parlamentu Europejskiego, do Parlamentu RP, na Prezydenta RP, do samorządu terytorialnego, referendów ogólnokrajowych i lokalnych stosownie do obowiązujących przepisów;</w:t>
      </w:r>
    </w:p>
    <w:p w14:paraId="2DA5522A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Delegaturą Krajowego Biura Wyborczego w Bydgoszczy;</w:t>
      </w:r>
    </w:p>
    <w:p w14:paraId="3A4DD120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sprawowanie nadzoru nad opracowaniem statutów jednostek organizacyjnych i jednostek pomocniczych;</w:t>
      </w:r>
    </w:p>
    <w:p w14:paraId="565C977C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przedstawianie Burmistrzowi wniosków dotyczących poprawy organizacji pracy organów</w:t>
      </w:r>
      <w:r>
        <w:rPr>
          <w:rFonts w:ascii="Times New Roman" w:hAnsi="Times New Roman" w:cs="Times New Roman"/>
        </w:rPr>
        <w:br/>
        <w:t>i jednostek organizacyjnych;</w:t>
      </w:r>
    </w:p>
    <w:p w14:paraId="392C483D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załatwianiem skarg i wniosków obywateli;</w:t>
      </w:r>
    </w:p>
    <w:p w14:paraId="72DC1DFB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działem obsługi prawnej;</w:t>
      </w:r>
    </w:p>
    <w:p w14:paraId="01770D84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Referatem Organizacyjnym i Obsługi Mieszkańców;</w:t>
      </w:r>
    </w:p>
    <w:p w14:paraId="4F4E20A6" w14:textId="77777777" w:rsidR="00302913" w:rsidRDefault="00302913" w:rsidP="0030291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oświadczeniami majątkowymi składanymi Burmistrzowi;</w:t>
      </w:r>
    </w:p>
    <w:p w14:paraId="6265C591" w14:textId="002F26EA" w:rsidR="00302913" w:rsidRPr="00356BA2" w:rsidRDefault="00302913" w:rsidP="00356B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zarządzeń Burmistrza Kcyni jako organu wykonawczego Gminy Kcynia oraz rejestru zarządzeń Burmistrza jako Kierownika Urzędu – Pracodawcy;</w:t>
      </w:r>
    </w:p>
    <w:p w14:paraId="7559486E" w14:textId="5A24E7D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</w:t>
      </w:r>
      <w:r w:rsidR="00AB5C6D">
        <w:rPr>
          <w:b/>
        </w:rPr>
        <w:t>20</w:t>
      </w:r>
      <w:r>
        <w:rPr>
          <w:b/>
        </w:rPr>
        <w:t>. </w:t>
      </w:r>
      <w:r>
        <w:rPr>
          <w:color w:val="000000"/>
        </w:rPr>
        <w:t>Do zadań Skarbnika należy w szczególności :</w:t>
      </w:r>
    </w:p>
    <w:p w14:paraId="7D3CA55C" w14:textId="52F0129B" w:rsidR="00302913" w:rsidRDefault="00DA260E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2913">
        <w:rPr>
          <w:rFonts w:ascii="Times New Roman" w:hAnsi="Times New Roman" w:cs="Times New Roman"/>
        </w:rPr>
        <w:t>rowadzenie rachunkowości Gminy Kcynia;</w:t>
      </w:r>
    </w:p>
    <w:p w14:paraId="1AA0AEF0" w14:textId="1D0A7CAD" w:rsidR="00302913" w:rsidRDefault="00DA260E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02913">
        <w:rPr>
          <w:rFonts w:ascii="Times New Roman" w:hAnsi="Times New Roman" w:cs="Times New Roman"/>
        </w:rPr>
        <w:t>ykonywanie dyspozycji środkami pieniężnymi;</w:t>
      </w:r>
    </w:p>
    <w:p w14:paraId="2163F20C" w14:textId="44B1066B" w:rsidR="00302913" w:rsidRDefault="00DA260E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2913">
        <w:rPr>
          <w:rFonts w:ascii="Times New Roman" w:hAnsi="Times New Roman" w:cs="Times New Roman"/>
        </w:rPr>
        <w:t>okonywanie wstępnej kontroli zgodności operacji gospodarczych i finansowych z planem finansowym;</w:t>
      </w:r>
    </w:p>
    <w:p w14:paraId="12498D6E" w14:textId="560025EC" w:rsidR="00302913" w:rsidRDefault="00DA260E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2913">
        <w:rPr>
          <w:rFonts w:ascii="Times New Roman" w:hAnsi="Times New Roman" w:cs="Times New Roman"/>
        </w:rPr>
        <w:t>okonywanie wstępnej kontroli kompletności i rzetelności dokumentów dotyczących operacji gospodarczych i finansowych;</w:t>
      </w:r>
    </w:p>
    <w:p w14:paraId="2AC36AFC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budżetu Gminy;</w:t>
      </w:r>
    </w:p>
    <w:p w14:paraId="25EC1DF7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realizacją zadań przez Głównego Księgowego Urzędu;</w:t>
      </w:r>
    </w:p>
    <w:p w14:paraId="6E464D17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przekazywanie kierownikom referatów oraz kierownikom gminnych jednostek organizacyjnych wytycznych oraz danych niezbędnych do opracowania projektu planu budżetowego;</w:t>
      </w:r>
    </w:p>
    <w:p w14:paraId="1A086CAF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projektu budżetu Gminy;</w:t>
      </w:r>
    </w:p>
    <w:p w14:paraId="503E3CD5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budżetu i bieżące informowanie o jego realizacji;</w:t>
      </w:r>
    </w:p>
    <w:p w14:paraId="7EB08740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projektów zmian w budżecie Gminy;</w:t>
      </w:r>
    </w:p>
    <w:p w14:paraId="55419437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rachunkowością Urzędu;</w:t>
      </w:r>
    </w:p>
    <w:p w14:paraId="4FDFE675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sprawozdań finansowych z wykonywania budżetu;</w:t>
      </w:r>
    </w:p>
    <w:p w14:paraId="5B990698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kontrasygnowanie czynności prawnych powodujących, bądź mogących spowodować powstanie zobowiązań pieniężnych i udzielanie upoważnienia innym osobom do dokonywania kontrasygnaty;</w:t>
      </w:r>
    </w:p>
    <w:p w14:paraId="189EEB3C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właściwego wykonania podatków i opłat oraz innych zobowiązań finansowych;</w:t>
      </w:r>
    </w:p>
    <w:p w14:paraId="23B3137F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okresowych analiz i sprawozdań o sytuacji finansowej Gminy;</w:t>
      </w:r>
    </w:p>
    <w:p w14:paraId="27FFB98B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sprawowanie kontroli i nadzoru nad gospodarką finansową jednostek organizacyjnych;</w:t>
      </w:r>
    </w:p>
    <w:p w14:paraId="187DCB23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obiegiem dokumentów księgowych w Urzędzie;</w:t>
      </w:r>
    </w:p>
    <w:p w14:paraId="2CE6B5B0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zasad prowadzenia i rozliczania inwentaryzacji;</w:t>
      </w:r>
    </w:p>
    <w:p w14:paraId="29D4EEB7" w14:textId="77777777" w:rsidR="00302913" w:rsidRDefault="00302913" w:rsidP="0030291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księgowa ewidencji majątku Gminy.</w:t>
      </w:r>
    </w:p>
    <w:p w14:paraId="68D6AAC9" w14:textId="272870AA" w:rsidR="00302913" w:rsidRDefault="00302913" w:rsidP="00302913">
      <w:pPr>
        <w:spacing w:before="120" w:after="120"/>
        <w:ind w:left="340" w:hanging="227"/>
      </w:pPr>
      <w:r>
        <w:t xml:space="preserve">   </w:t>
      </w:r>
      <w:r>
        <w:rPr>
          <w:b/>
        </w:rPr>
        <w:t>§ 2</w:t>
      </w:r>
      <w:r w:rsidR="00AB5C6D">
        <w:rPr>
          <w:b/>
        </w:rPr>
        <w:t>1</w:t>
      </w:r>
      <w:r>
        <w:rPr>
          <w:b/>
        </w:rPr>
        <w:t xml:space="preserve"> </w:t>
      </w:r>
      <w:r>
        <w:t>Do zadań Głównego Księgowego Urzędu należy w szczególności:</w:t>
      </w:r>
    </w:p>
    <w:p w14:paraId="0E62C5BA" w14:textId="709AE9AD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2913">
        <w:rPr>
          <w:rFonts w:ascii="Times New Roman" w:hAnsi="Times New Roman" w:cs="Times New Roman"/>
        </w:rPr>
        <w:t>rowadzenie rachunkowości Urzędu Miejskiego w Kcyni;</w:t>
      </w:r>
    </w:p>
    <w:p w14:paraId="7E4828D7" w14:textId="5DFB4EFC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02913">
        <w:rPr>
          <w:rFonts w:ascii="Times New Roman" w:hAnsi="Times New Roman" w:cs="Times New Roman"/>
        </w:rPr>
        <w:t>ykonywanie dyspozycji środkami pieniężnymi;</w:t>
      </w:r>
    </w:p>
    <w:p w14:paraId="3153A9C1" w14:textId="08257DF1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2913">
        <w:rPr>
          <w:rFonts w:ascii="Times New Roman" w:hAnsi="Times New Roman" w:cs="Times New Roman"/>
        </w:rPr>
        <w:t>okonywanie wstępnej kontroli zgodności operacji gospodarczych i finansowych z planem finansowym;</w:t>
      </w:r>
    </w:p>
    <w:p w14:paraId="71A42F72" w14:textId="0F3A7F38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2913">
        <w:rPr>
          <w:rFonts w:ascii="Times New Roman" w:hAnsi="Times New Roman" w:cs="Times New Roman"/>
        </w:rPr>
        <w:t>okonywanie wstępnej kontroli kompletności i rzetelności dokumentów dotyczących operacji gospodarczych i finansowych;</w:t>
      </w:r>
    </w:p>
    <w:p w14:paraId="42BD1C8E" w14:textId="7B857E36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2913">
        <w:rPr>
          <w:rFonts w:ascii="Times New Roman" w:hAnsi="Times New Roman" w:cs="Times New Roman"/>
        </w:rPr>
        <w:t>rowadzenie księgowości realizacji budżetu Urzędu Miejskiego w Kcyni po stronie dochodów i wydatków z uwzględnieniem rodzajów zadań i źródeł finansowania zgodnie z przepisami o rachunkowości;</w:t>
      </w:r>
    </w:p>
    <w:p w14:paraId="6BFD3C0A" w14:textId="20B3806A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02913">
        <w:rPr>
          <w:rFonts w:ascii="Times New Roman" w:hAnsi="Times New Roman" w:cs="Times New Roman"/>
        </w:rPr>
        <w:t>pracowywanie projektów przepisów wewnętrznych dotyczących prowadzenia rachunkowości, obiegu dokumentów i inwentaryzacji mienia;</w:t>
      </w:r>
    </w:p>
    <w:p w14:paraId="6CF53E45" w14:textId="692A27CA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2913">
        <w:rPr>
          <w:rFonts w:ascii="Times New Roman" w:hAnsi="Times New Roman" w:cs="Times New Roman"/>
        </w:rPr>
        <w:t>rzygotowanie projektów rocznych i okresowych informacji z wykonania budżetu Urzędu Miejskiego w Kcyni;</w:t>
      </w:r>
    </w:p>
    <w:p w14:paraId="4650F781" w14:textId="2CAD0251" w:rsidR="00302913" w:rsidRPr="00642D74" w:rsidRDefault="00356BA2" w:rsidP="00642D7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02913">
        <w:rPr>
          <w:rFonts w:ascii="Times New Roman" w:hAnsi="Times New Roman" w:cs="Times New Roman"/>
        </w:rPr>
        <w:t>rowadzenie statystyki, opracowywanie sprawozdań budżetowych i finansowych Urzędu Miejskiego w Kcyni;</w:t>
      </w:r>
    </w:p>
    <w:p w14:paraId="2B33E5BC" w14:textId="732F32B6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02913">
        <w:rPr>
          <w:rFonts w:ascii="Times New Roman" w:hAnsi="Times New Roman" w:cs="Times New Roman"/>
        </w:rPr>
        <w:t>pracowanie projektów uchwał w sprawie uchwalenia wieloletniej prognozy finansowej gminy;</w:t>
      </w:r>
    </w:p>
    <w:p w14:paraId="010116EC" w14:textId="07703E7A" w:rsidR="00302913" w:rsidRDefault="00356BA2" w:rsidP="003029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02913">
        <w:rPr>
          <w:rFonts w:ascii="Times New Roman" w:hAnsi="Times New Roman" w:cs="Times New Roman"/>
        </w:rPr>
        <w:t>dział w sesjach i posiedzeniach komisji w sprawach należących do kompetencji zadań realizowanych przez referat.</w:t>
      </w:r>
    </w:p>
    <w:p w14:paraId="3D6C429C" w14:textId="77777777" w:rsidR="00302913" w:rsidRDefault="00302913" w:rsidP="00302913">
      <w:pPr>
        <w:keepNext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Podział zadań pomiędzy komórkami organizacyjnymi Urzędu.</w:t>
      </w:r>
    </w:p>
    <w:p w14:paraId="7D4437BB" w14:textId="4F313484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AB5C6D">
        <w:rPr>
          <w:b/>
        </w:rPr>
        <w:t>2</w:t>
      </w:r>
      <w:r>
        <w:rPr>
          <w:b/>
        </w:rPr>
        <w:t>. </w:t>
      </w:r>
      <w:r>
        <w:rPr>
          <w:color w:val="000000"/>
        </w:rPr>
        <w:t>Do zadań Referatu Organizacyjnego i Obsługi Mieszkańców należy w szczególności:</w:t>
      </w:r>
    </w:p>
    <w:p w14:paraId="3D1AF1B4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organizacji pracy Urzędu i biura Burmistrza:</w:t>
      </w:r>
    </w:p>
    <w:p w14:paraId="4DB7481A" w14:textId="2D56CF8E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obsługi administracyjnej i organizacyjnej stanowiska Burmistrza</w:t>
      </w:r>
      <w:r w:rsidR="000F22C4">
        <w:rPr>
          <w:rFonts w:ascii="Times New Roman" w:hAnsi="Times New Roman" w:cs="Times New Roman"/>
        </w:rPr>
        <w:t>;</w:t>
      </w:r>
    </w:p>
    <w:p w14:paraId="0B55F2C0" w14:textId="24655950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obsługa interesantów poprzez kompleksową informację dotyczącą spraw </w:t>
      </w:r>
      <w:r>
        <w:rPr>
          <w:rFonts w:ascii="Times New Roman" w:hAnsi="Times New Roman" w:cs="Times New Roman"/>
        </w:rPr>
        <w:br/>
        <w:t>z zakresu działalności Gminy i działalności merytorycznej jednostek organizacyjnych</w:t>
      </w:r>
      <w:r w:rsidR="000F22C4">
        <w:rPr>
          <w:rFonts w:ascii="Times New Roman" w:hAnsi="Times New Roman" w:cs="Times New Roman"/>
        </w:rPr>
        <w:t>;</w:t>
      </w:r>
    </w:p>
    <w:p w14:paraId="7B4E7967" w14:textId="6BDA4148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odbiorem i nadawaniem poczty Urzędu; wpływem korespondencji tradycyjnej i elektronicznej oraz odpowiednie jej rejestrowanie i przekazywanie na stanowiska merytoryczne</w:t>
      </w:r>
      <w:r w:rsidR="000F22C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0C945377" w14:textId="4AA4BFB4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obsługi administracyjnej jednostek pomocniczych Gminy poprzez wykonywanie czynności związanych z przygotowaniem wyborów organów tych jednostek; obsługę narad i zebrań zwoływanych przez organy Gminy w jednostkach</w:t>
      </w:r>
      <w:r w:rsidR="000F22C4">
        <w:rPr>
          <w:rFonts w:ascii="Times New Roman" w:hAnsi="Times New Roman" w:cs="Times New Roman"/>
        </w:rPr>
        <w:t>;</w:t>
      </w:r>
    </w:p>
    <w:p w14:paraId="3152B733" w14:textId="77777777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 zakresu zleceń dotyczących realizacji zadań z budżetu jednostek pomocniczych – przygotowanie i przechowywanie zleceń,</w:t>
      </w:r>
    </w:p>
    <w:p w14:paraId="4D4AF77E" w14:textId="082C1577" w:rsidR="00302913" w:rsidRDefault="00302913" w:rsidP="000F22C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archiwum zakładowego oraz spraw związanych z przestrzeganiem instrukcji kancelaryjnej</w:t>
      </w:r>
      <w:r w:rsidR="000F22C4">
        <w:rPr>
          <w:rFonts w:ascii="Times New Roman" w:hAnsi="Times New Roman" w:cs="Times New Roman"/>
        </w:rPr>
        <w:t>;</w:t>
      </w:r>
    </w:p>
    <w:p w14:paraId="5005800E" w14:textId="1CC6AADD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</w:t>
      </w:r>
      <w:proofErr w:type="spellStart"/>
      <w:r>
        <w:rPr>
          <w:rFonts w:ascii="Times New Roman" w:hAnsi="Times New Roman" w:cs="Times New Roman"/>
        </w:rPr>
        <w:t>materialno</w:t>
      </w:r>
      <w:proofErr w:type="spellEnd"/>
      <w:r>
        <w:rPr>
          <w:rFonts w:ascii="Times New Roman" w:hAnsi="Times New Roman" w:cs="Times New Roman"/>
        </w:rPr>
        <w:t xml:space="preserve"> - technicznych warunków pracy na stanowiskach Burmistrza, Rady Miejskiej i pracowników urzędu</w:t>
      </w:r>
      <w:r w:rsidR="000F22C4">
        <w:rPr>
          <w:rFonts w:ascii="Times New Roman" w:hAnsi="Times New Roman" w:cs="Times New Roman"/>
        </w:rPr>
        <w:t>;</w:t>
      </w:r>
    </w:p>
    <w:p w14:paraId="7E0E6669" w14:textId="6118F419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rejestrów: wydanych upoważnień i pełnomocnictw, pieczęci urzędowych, otrzymanych faktur, delegacji służbowych oraz przesyłek specjalnego rodzaju</w:t>
      </w:r>
      <w:r w:rsidR="000F22C4">
        <w:rPr>
          <w:rFonts w:ascii="Times New Roman" w:hAnsi="Times New Roman" w:cs="Times New Roman"/>
        </w:rPr>
        <w:t>;</w:t>
      </w:r>
    </w:p>
    <w:p w14:paraId="097BB55F" w14:textId="1C4C325B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zbiorczej informacji o rozpatrywanych petycjach</w:t>
      </w:r>
      <w:r w:rsidR="000F22C4">
        <w:rPr>
          <w:rFonts w:ascii="Times New Roman" w:hAnsi="Times New Roman" w:cs="Times New Roman"/>
        </w:rPr>
        <w:t>;</w:t>
      </w:r>
    </w:p>
    <w:p w14:paraId="69E9AE4A" w14:textId="048020F6" w:rsidR="00302913" w:rsidRDefault="00302913" w:rsidP="0030291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informacji o działaniach podejmowanych przez podmioty wykonujące działalność lobbingową</w:t>
      </w:r>
      <w:r w:rsidR="00C73176">
        <w:rPr>
          <w:rFonts w:ascii="Times New Roman" w:hAnsi="Times New Roman" w:cs="Times New Roman"/>
        </w:rPr>
        <w:t>.</w:t>
      </w:r>
    </w:p>
    <w:p w14:paraId="44D0303D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organizacji informatyzacji Urzędu:</w:t>
      </w:r>
    </w:p>
    <w:p w14:paraId="01D76875" w14:textId="25E5BA68" w:rsidR="00302913" w:rsidRDefault="00302913" w:rsidP="0030291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administrowanie i zarządzanie systemem informatycznym Urzędu</w:t>
      </w:r>
      <w:r w:rsidR="000F22C4">
        <w:rPr>
          <w:rFonts w:ascii="Times New Roman" w:hAnsi="Times New Roman" w:cs="Times New Roman"/>
        </w:rPr>
        <w:t>;</w:t>
      </w:r>
    </w:p>
    <w:p w14:paraId="3FCF113E" w14:textId="4A14F6F1" w:rsidR="00302913" w:rsidRDefault="00302913" w:rsidP="0030291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wdrażanie oprogramowania i systemów do informatycznej obsługi zadań Urzędu</w:t>
      </w:r>
      <w:r w:rsidR="000F22C4">
        <w:rPr>
          <w:rFonts w:ascii="Times New Roman" w:hAnsi="Times New Roman" w:cs="Times New Roman"/>
        </w:rPr>
        <w:t>;</w:t>
      </w:r>
    </w:p>
    <w:p w14:paraId="05D54EF9" w14:textId="6C584961" w:rsidR="00302913" w:rsidRDefault="00302913" w:rsidP="0030291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ustalanie uprawnień dostępu do danych i systemów</w:t>
      </w:r>
      <w:r w:rsidR="000F22C4">
        <w:rPr>
          <w:rFonts w:ascii="Times New Roman" w:hAnsi="Times New Roman" w:cs="Times New Roman"/>
        </w:rPr>
        <w:t>;</w:t>
      </w:r>
    </w:p>
    <w:p w14:paraId="63434999" w14:textId="401B1D44" w:rsidR="00302913" w:rsidRDefault="00302913" w:rsidP="0030291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bezpieczeństwa danych</w:t>
      </w:r>
      <w:r w:rsidR="000F22C4">
        <w:rPr>
          <w:rFonts w:ascii="Times New Roman" w:hAnsi="Times New Roman" w:cs="Times New Roman"/>
        </w:rPr>
        <w:t>;</w:t>
      </w:r>
    </w:p>
    <w:p w14:paraId="276B53B1" w14:textId="580B8B8F" w:rsidR="00302913" w:rsidRDefault="00302913" w:rsidP="0030291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obsługi systemu elektronicznego sesji rady</w:t>
      </w:r>
      <w:r w:rsidR="000F22C4">
        <w:rPr>
          <w:rFonts w:ascii="Times New Roman" w:hAnsi="Times New Roman" w:cs="Times New Roman"/>
        </w:rPr>
        <w:t>;</w:t>
      </w:r>
    </w:p>
    <w:p w14:paraId="6B1292C7" w14:textId="5685AEA0" w:rsidR="00F9430A" w:rsidRDefault="00F9430A" w:rsidP="00302913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zapewnienie  </w:t>
      </w:r>
      <w:proofErr w:type="spellStart"/>
      <w:r>
        <w:rPr>
          <w:rFonts w:ascii="Times New Roman" w:hAnsi="Times New Roman" w:cs="Times New Roman"/>
        </w:rPr>
        <w:t>cyberbezpieczeństwa</w:t>
      </w:r>
      <w:proofErr w:type="spellEnd"/>
      <w:r w:rsidR="00C73176">
        <w:rPr>
          <w:rFonts w:ascii="Times New Roman" w:hAnsi="Times New Roman" w:cs="Times New Roman"/>
        </w:rPr>
        <w:t>.</w:t>
      </w:r>
    </w:p>
    <w:p w14:paraId="5B76705C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organizacji spraw pracowniczych:</w:t>
      </w:r>
    </w:p>
    <w:p w14:paraId="69C16910" w14:textId="7348665A" w:rsidR="00302913" w:rsidRDefault="00302913" w:rsidP="003029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nawiązaniem stosunku pracy</w:t>
      </w:r>
      <w:r w:rsidR="000F22C4">
        <w:rPr>
          <w:rFonts w:ascii="Times New Roman" w:hAnsi="Times New Roman" w:cs="Times New Roman"/>
        </w:rPr>
        <w:t>;</w:t>
      </w:r>
    </w:p>
    <w:p w14:paraId="3BE87D61" w14:textId="729BD3E3" w:rsidR="00302913" w:rsidRDefault="00302913" w:rsidP="003029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dokumentacji pracowniczej, w tym obsługa spraw osób zatrudnionych dotyczących nagród, kar i awansów, spraw w zakresie szkoleń i doskonalenia zawodowego osób zatrudnionych, spraw związanych z rozwiązaniem lub wygaśnięciem stosunku pracy</w:t>
      </w:r>
      <w:r w:rsidR="000F22C4">
        <w:rPr>
          <w:rFonts w:ascii="Times New Roman" w:hAnsi="Times New Roman" w:cs="Times New Roman"/>
        </w:rPr>
        <w:t>;</w:t>
      </w:r>
    </w:p>
    <w:p w14:paraId="611EC1A9" w14:textId="6B03A4A8" w:rsidR="00302913" w:rsidRDefault="00302913" w:rsidP="003029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spraw zatrudnionych pracowników w elektronicznym systemie kadrowo – płacowym</w:t>
      </w:r>
      <w:r w:rsidR="000F22C4">
        <w:rPr>
          <w:rFonts w:ascii="Times New Roman" w:hAnsi="Times New Roman" w:cs="Times New Roman"/>
        </w:rPr>
        <w:t>;</w:t>
      </w:r>
    </w:p>
    <w:p w14:paraId="73F85EE9" w14:textId="2FA9C523" w:rsidR="00302913" w:rsidRDefault="00302913" w:rsidP="003029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staży i praktyk</w:t>
      </w:r>
      <w:r w:rsidR="000F22C4">
        <w:rPr>
          <w:rFonts w:ascii="Times New Roman" w:hAnsi="Times New Roman" w:cs="Times New Roman"/>
        </w:rPr>
        <w:t>;</w:t>
      </w:r>
    </w:p>
    <w:p w14:paraId="1A5E0DC7" w14:textId="59F3CCF1" w:rsidR="00302913" w:rsidRDefault="00302913" w:rsidP="003029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umów cywilnoprawnych</w:t>
      </w:r>
      <w:r w:rsidR="000F22C4">
        <w:rPr>
          <w:rFonts w:ascii="Times New Roman" w:hAnsi="Times New Roman" w:cs="Times New Roman"/>
        </w:rPr>
        <w:t>;</w:t>
      </w:r>
    </w:p>
    <w:p w14:paraId="25434BF5" w14:textId="616CD91B" w:rsidR="00302913" w:rsidRDefault="00302913" w:rsidP="0030291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przepisów wewnętrznych związanych z zatrudnieniem</w:t>
      </w:r>
      <w:r w:rsidR="00C73176">
        <w:rPr>
          <w:rFonts w:ascii="Times New Roman" w:hAnsi="Times New Roman" w:cs="Times New Roman"/>
        </w:rPr>
        <w:t>.</w:t>
      </w:r>
    </w:p>
    <w:p w14:paraId="21C5C67B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organizacji spraw Rady Miejskiej:</w:t>
      </w:r>
    </w:p>
    <w:p w14:paraId="3B5C134F" w14:textId="4E1BBC1C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kancelaryjno – techniczna Rady Miejskiej w Kcyni i Komisji Rady</w:t>
      </w:r>
      <w:r w:rsidR="000F22C4">
        <w:rPr>
          <w:rFonts w:ascii="Times New Roman" w:hAnsi="Times New Roman" w:cs="Times New Roman"/>
        </w:rPr>
        <w:t>;</w:t>
      </w:r>
    </w:p>
    <w:p w14:paraId="565D8122" w14:textId="0C2E5F05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uchwał Rady Miejskiej w Kcyni, rejestru aktów prawa miejscowego, rejestru interpelacji</w:t>
      </w:r>
      <w:r w:rsidR="000F22C4">
        <w:rPr>
          <w:rFonts w:ascii="Times New Roman" w:hAnsi="Times New Roman" w:cs="Times New Roman"/>
        </w:rPr>
        <w:t>;</w:t>
      </w:r>
    </w:p>
    <w:p w14:paraId="5C2FE179" w14:textId="1D365A4C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przesłaniem uchwał do publikatorów – zgodnie z wymogami przepisów prawa</w:t>
      </w:r>
      <w:r w:rsidR="000F22C4">
        <w:rPr>
          <w:rFonts w:ascii="Times New Roman" w:hAnsi="Times New Roman" w:cs="Times New Roman"/>
        </w:rPr>
        <w:t>;</w:t>
      </w:r>
    </w:p>
    <w:p w14:paraId="33E9BCEB" w14:textId="3F55C044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i obsługa spraw związanych z oświadczeniami majątkowymi radnych</w:t>
      </w:r>
      <w:r w:rsidR="000F22C4">
        <w:rPr>
          <w:rFonts w:ascii="Times New Roman" w:hAnsi="Times New Roman" w:cs="Times New Roman"/>
        </w:rPr>
        <w:t>;</w:t>
      </w:r>
    </w:p>
    <w:p w14:paraId="290154AC" w14:textId="23B1AEF8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procedury nadawania tytułu: Honorowy Obywatel Gminy Kcynia, Medalu Zasłużony dla Gminy Kcynia, Honorowy Sołtys</w:t>
      </w:r>
      <w:r w:rsidR="000F22C4">
        <w:rPr>
          <w:rFonts w:ascii="Times New Roman" w:hAnsi="Times New Roman" w:cs="Times New Roman"/>
        </w:rPr>
        <w:t>;</w:t>
      </w:r>
    </w:p>
    <w:p w14:paraId="331A0109" w14:textId="6A41CB7C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procedury związanej z wyborem ławników sądowych</w:t>
      </w:r>
      <w:r w:rsidR="000F22C4">
        <w:rPr>
          <w:rFonts w:ascii="Times New Roman" w:hAnsi="Times New Roman" w:cs="Times New Roman"/>
        </w:rPr>
        <w:t>;</w:t>
      </w:r>
    </w:p>
    <w:p w14:paraId="07A672BE" w14:textId="167223C2" w:rsidR="00302913" w:rsidRDefault="00302913" w:rsidP="0030291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przepisów wewnętrznych związanych z pracą i funkcjonowaniem Rady Miejskiej</w:t>
      </w:r>
      <w:r w:rsidR="000F22C4">
        <w:rPr>
          <w:rFonts w:ascii="Times New Roman" w:hAnsi="Times New Roman" w:cs="Times New Roman"/>
        </w:rPr>
        <w:t>.</w:t>
      </w:r>
    </w:p>
    <w:p w14:paraId="178C868B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organizacji spraw obronnych, wojskowych i zarządzania kryzysowego:</w:t>
      </w:r>
    </w:p>
    <w:p w14:paraId="051239B9" w14:textId="3029CA9F" w:rsidR="00302913" w:rsidRDefault="00302913" w:rsidP="0030291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i prowadzenie spraw związanych z wykonywaniem zadań ochrony ludności i obrony cywilnej</w:t>
      </w:r>
      <w:r w:rsidR="000F22C4">
        <w:rPr>
          <w:rFonts w:ascii="Times New Roman" w:hAnsi="Times New Roman" w:cs="Times New Roman"/>
        </w:rPr>
        <w:t>;</w:t>
      </w:r>
    </w:p>
    <w:p w14:paraId="273D1CAA" w14:textId="464AC454" w:rsidR="00302913" w:rsidRDefault="00302913" w:rsidP="0030291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realizacją powszechnego obowiązku obrony oraz współdziałanie w tych sprawach z organami wojskowymi</w:t>
      </w:r>
      <w:r w:rsidR="000F22C4">
        <w:rPr>
          <w:rFonts w:ascii="Times New Roman" w:hAnsi="Times New Roman" w:cs="Times New Roman"/>
        </w:rPr>
        <w:t>;</w:t>
      </w:r>
    </w:p>
    <w:p w14:paraId="6E8170E9" w14:textId="5B14F512" w:rsidR="00302913" w:rsidRDefault="00302913" w:rsidP="0030291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w ramach świadczeń na rzecz obrony kraju</w:t>
      </w:r>
      <w:r w:rsidR="000F22C4">
        <w:rPr>
          <w:rFonts w:ascii="Times New Roman" w:hAnsi="Times New Roman" w:cs="Times New Roman"/>
        </w:rPr>
        <w:t>;</w:t>
      </w:r>
    </w:p>
    <w:p w14:paraId="76D57B99" w14:textId="09AA2834" w:rsidR="00302913" w:rsidRDefault="00302913" w:rsidP="0030291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i aktualizacja planów ochrony ludności, planów obrony cywilnej i planów zarządzania kryzysowego</w:t>
      </w:r>
      <w:r w:rsidR="000F22C4">
        <w:rPr>
          <w:rFonts w:ascii="Times New Roman" w:hAnsi="Times New Roman" w:cs="Times New Roman"/>
        </w:rPr>
        <w:t>;</w:t>
      </w:r>
    </w:p>
    <w:p w14:paraId="76F39E94" w14:textId="088AAB09" w:rsidR="00302913" w:rsidRDefault="00302913" w:rsidP="0030291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i koordynacja spraw związanych z zarządzaniem kryzysowym</w:t>
      </w:r>
      <w:r w:rsidR="000F22C4">
        <w:rPr>
          <w:rFonts w:ascii="Times New Roman" w:hAnsi="Times New Roman" w:cs="Times New Roman"/>
        </w:rPr>
        <w:t>;</w:t>
      </w:r>
    </w:p>
    <w:p w14:paraId="7B1799A9" w14:textId="39338774" w:rsidR="00302913" w:rsidRDefault="00302913" w:rsidP="0030291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w właściwymi podmiotami w zakresie bezpieczeństwa i porządku publicznego</w:t>
      </w:r>
      <w:r w:rsidR="00C73176">
        <w:rPr>
          <w:rFonts w:ascii="Times New Roman" w:hAnsi="Times New Roman" w:cs="Times New Roman"/>
        </w:rPr>
        <w:t>.</w:t>
      </w:r>
    </w:p>
    <w:p w14:paraId="536ED903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organizacji kontroli wewnętrznej:</w:t>
      </w:r>
    </w:p>
    <w:p w14:paraId="5E88223A" w14:textId="56A1055F" w:rsidR="00302913" w:rsidRDefault="00302913" w:rsidP="0030291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planów obszarów poddawanych kontroli wewnętrznej</w:t>
      </w:r>
      <w:r w:rsidR="000F22C4">
        <w:rPr>
          <w:rFonts w:ascii="Times New Roman" w:hAnsi="Times New Roman" w:cs="Times New Roman"/>
        </w:rPr>
        <w:t>;</w:t>
      </w:r>
    </w:p>
    <w:p w14:paraId="2795F89E" w14:textId="1A55EDBB" w:rsidR="00302913" w:rsidRDefault="00302913" w:rsidP="0030291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kontroli finansowej w jednostkach organizacyjnych Gminy</w:t>
      </w:r>
      <w:r w:rsidR="000F22C4">
        <w:rPr>
          <w:rFonts w:ascii="Times New Roman" w:hAnsi="Times New Roman" w:cs="Times New Roman"/>
        </w:rPr>
        <w:t>;</w:t>
      </w:r>
    </w:p>
    <w:p w14:paraId="3F6F8E4E" w14:textId="76A5429B" w:rsidR="00302913" w:rsidRDefault="00302913" w:rsidP="0030291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czynności pokontrolnych</w:t>
      </w:r>
      <w:r w:rsidR="000F22C4">
        <w:rPr>
          <w:rFonts w:ascii="Times New Roman" w:hAnsi="Times New Roman" w:cs="Times New Roman"/>
        </w:rPr>
        <w:t>;</w:t>
      </w:r>
    </w:p>
    <w:p w14:paraId="35B31610" w14:textId="1D6C2FBD" w:rsidR="00302913" w:rsidRDefault="00302913" w:rsidP="00302913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regulaminu i przepisów wewnętrznych w zakresie działalności kontrolnej</w:t>
      </w:r>
      <w:r w:rsidR="00C73176">
        <w:rPr>
          <w:rFonts w:ascii="Times New Roman" w:hAnsi="Times New Roman" w:cs="Times New Roman"/>
        </w:rPr>
        <w:t>.</w:t>
      </w:r>
    </w:p>
    <w:p w14:paraId="3262217B" w14:textId="77777777" w:rsidR="00302913" w:rsidRDefault="00302913" w:rsidP="00302913">
      <w:pPr>
        <w:pStyle w:val="Akapitzlist"/>
        <w:numPr>
          <w:ilvl w:val="0"/>
          <w:numId w:val="13"/>
        </w:numPr>
        <w:spacing w:before="360" w:after="240" w:line="25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w zakresie prowadzenia spraw dowodów osobistych i ewidencji ludności:</w:t>
      </w:r>
    </w:p>
    <w:p w14:paraId="79AB31F7" w14:textId="72ECC329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wniosków o wydanie dowodu osobistego oraz wydawanie wytworzonych dowodów osobistych</w:t>
      </w:r>
      <w:r w:rsidR="000F22C4">
        <w:rPr>
          <w:rFonts w:ascii="Times New Roman" w:hAnsi="Times New Roman" w:cs="Times New Roman"/>
        </w:rPr>
        <w:t>;</w:t>
      </w:r>
    </w:p>
    <w:p w14:paraId="1612D122" w14:textId="4D78FB97" w:rsidR="007160BF" w:rsidRDefault="007160BF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zgodności danych w warstwie graficznej wydawanego dowodu osobistego zgodnego ze stanem faktycznym</w:t>
      </w:r>
      <w:r w:rsidR="000F22C4">
        <w:rPr>
          <w:rFonts w:ascii="Times New Roman" w:hAnsi="Times New Roman" w:cs="Times New Roman"/>
        </w:rPr>
        <w:t>;</w:t>
      </w:r>
    </w:p>
    <w:p w14:paraId="1B1D8690" w14:textId="56A701DF" w:rsidR="007160BF" w:rsidRDefault="007160BF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ustalenia posiadaczowi dowodu osobistego kodów umożliwiających identyfikację elektroniczną i złożenie podpisu osobistego;</w:t>
      </w:r>
    </w:p>
    <w:p w14:paraId="37A8B91B" w14:textId="25928F8D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zgłoszenia utraty lub uszkodzenia dowodu osobistego oraz jego unieważnienie w przypadku zgłoszenia powyższych sytuacji</w:t>
      </w:r>
      <w:r w:rsidR="000F22C4">
        <w:rPr>
          <w:rFonts w:ascii="Times New Roman" w:hAnsi="Times New Roman" w:cs="Times New Roman"/>
        </w:rPr>
        <w:t>;</w:t>
      </w:r>
    </w:p>
    <w:p w14:paraId="5ED21BB2" w14:textId="65885668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występowanie do właściwego organu z informacją o konieczności sprostowania lub uzupełnienia błędu lub braku danych w Rejestrze Dowodów Osobistych</w:t>
      </w:r>
      <w:r w:rsidR="000F22C4">
        <w:rPr>
          <w:rFonts w:ascii="Times New Roman" w:hAnsi="Times New Roman" w:cs="Times New Roman"/>
        </w:rPr>
        <w:t>;</w:t>
      </w:r>
    </w:p>
    <w:p w14:paraId="3D7D622B" w14:textId="10EEA9B3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spraw związanych z udostępnianiem danych z </w:t>
      </w:r>
      <w:r w:rsidR="007160B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ejestru </w:t>
      </w:r>
      <w:r w:rsidR="007160B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owodów </w:t>
      </w:r>
      <w:r w:rsidR="007160B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sobistych</w:t>
      </w:r>
      <w:r w:rsidR="002F7C0F">
        <w:rPr>
          <w:rFonts w:ascii="Times New Roman" w:hAnsi="Times New Roman" w:cs="Times New Roman"/>
        </w:rPr>
        <w:t>;</w:t>
      </w:r>
    </w:p>
    <w:p w14:paraId="0E2BD1AF" w14:textId="38C9DAED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zasilanie danymi rejestru mieszkańców, prowadzonego w systemie teleinformatycznym</w:t>
      </w:r>
      <w:r w:rsidR="000F22C4">
        <w:rPr>
          <w:rFonts w:ascii="Times New Roman" w:hAnsi="Times New Roman" w:cs="Times New Roman"/>
        </w:rPr>
        <w:t>;</w:t>
      </w:r>
    </w:p>
    <w:p w14:paraId="4217D3AE" w14:textId="6A720DB4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rejestracji danych w rejestrze PESEL, prowadzonym w systemie teleinformatycznym, w zakresie zameldowania na pobyt stały lub czasowy</w:t>
      </w:r>
      <w:r w:rsidR="000F22C4">
        <w:rPr>
          <w:rFonts w:ascii="Times New Roman" w:hAnsi="Times New Roman" w:cs="Times New Roman"/>
        </w:rPr>
        <w:t>;</w:t>
      </w:r>
    </w:p>
    <w:p w14:paraId="2720A164" w14:textId="60B04F4E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 wydawaniem zaświadczeń o zameldowaniu</w:t>
      </w:r>
      <w:r w:rsidR="000F22C4">
        <w:rPr>
          <w:rFonts w:ascii="Times New Roman" w:hAnsi="Times New Roman" w:cs="Times New Roman"/>
        </w:rPr>
        <w:t>;</w:t>
      </w:r>
    </w:p>
    <w:p w14:paraId="29DC3160" w14:textId="1EF5651B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w zakresie udostępniania danych z rejestru PESEL oraz rejestru mieszkańców</w:t>
      </w:r>
      <w:r w:rsidR="000F22C4">
        <w:rPr>
          <w:rFonts w:ascii="Times New Roman" w:hAnsi="Times New Roman" w:cs="Times New Roman"/>
        </w:rPr>
        <w:t>;</w:t>
      </w:r>
    </w:p>
    <w:p w14:paraId="7B410BF1" w14:textId="77777777" w:rsidR="00302913" w:rsidRDefault="00302913" w:rsidP="0030291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 obsługa Punktu Potwierdzającego Profil Zaufany.</w:t>
      </w:r>
    </w:p>
    <w:p w14:paraId="09742825" w14:textId="77777777" w:rsidR="00302913" w:rsidRDefault="00302913" w:rsidP="00302913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4834D634" w14:textId="77777777" w:rsidR="00302913" w:rsidRDefault="00302913" w:rsidP="00302913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Obsługa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kancelaryjna Kcyńskiej Rady Seniorów.</w:t>
      </w:r>
    </w:p>
    <w:p w14:paraId="2E0A5CA9" w14:textId="1BA9862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AB5C6D">
        <w:rPr>
          <w:b/>
        </w:rPr>
        <w:t>3</w:t>
      </w:r>
      <w:r>
        <w:rPr>
          <w:b/>
        </w:rPr>
        <w:t>. </w:t>
      </w:r>
      <w:r>
        <w:rPr>
          <w:color w:val="000000"/>
        </w:rPr>
        <w:t>Do zadań Referatu Finansowo – Budżetowego należy w szczególności:</w:t>
      </w:r>
    </w:p>
    <w:p w14:paraId="5E919C14" w14:textId="77777777" w:rsidR="00302913" w:rsidRDefault="00302913" w:rsidP="00302913">
      <w:pPr>
        <w:pStyle w:val="Akapitzlist"/>
        <w:numPr>
          <w:ilvl w:val="0"/>
          <w:numId w:val="21"/>
        </w:numPr>
        <w:spacing w:before="360" w:after="24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w zakresie opracowywania projektu budżetu Gminy i jego realizacja,</w:t>
      </w:r>
      <w:r>
        <w:rPr>
          <w:rFonts w:ascii="Times New Roman" w:hAnsi="Times New Roman" w:cs="Times New Roman"/>
        </w:rPr>
        <w:br/>
        <w:t>a w szczególności:</w:t>
      </w:r>
    </w:p>
    <w:p w14:paraId="131D9F8F" w14:textId="77777777" w:rsidR="00302913" w:rsidRDefault="00302913" w:rsidP="0030291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projektów uchwał Rady i zarządzeń Burmistrza w zakresie spraw finansowych i budżetowych;</w:t>
      </w:r>
    </w:p>
    <w:p w14:paraId="727EE0D3" w14:textId="77777777" w:rsidR="00302913" w:rsidRDefault="00302913" w:rsidP="0030291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ewidencjonowanie operacji finansowych w zakresie wykonywania budżetu Gminy;</w:t>
      </w:r>
    </w:p>
    <w:p w14:paraId="0884017B" w14:textId="77777777" w:rsidR="00302913" w:rsidRDefault="00302913" w:rsidP="0030291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komórek organizacyjnych Urzędu i Jednostek Organizacyjnych Gminy o zmianach dokonanych w budżecie Gminy przez Radę i Burmistrza;</w:t>
      </w:r>
    </w:p>
    <w:p w14:paraId="4B3984DB" w14:textId="77777777" w:rsidR="00302913" w:rsidRDefault="00302913" w:rsidP="0030291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wykonywania planów finansowo-rzeczowych gminnych jednostek pomocniczych i przygotowywanie projektów zmian w budżecie gminy.</w:t>
      </w:r>
    </w:p>
    <w:p w14:paraId="78AA8FBC" w14:textId="5E90A8A5" w:rsidR="00302913" w:rsidRDefault="00302913" w:rsidP="00302913">
      <w:pPr>
        <w:keepLines/>
        <w:spacing w:before="120" w:after="120"/>
        <w:ind w:firstLine="340"/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2. Prowadzenie spraw w zakresie podatków i opłat lokalnych, a w szczególności</w:t>
      </w:r>
      <w:r w:rsidR="00356BA2">
        <w:rPr>
          <w:rFonts w:eastAsiaTheme="minorHAnsi"/>
          <w:szCs w:val="22"/>
          <w:lang w:eastAsia="en-US" w:bidi="ar-SA"/>
        </w:rPr>
        <w:t>:</w:t>
      </w:r>
    </w:p>
    <w:p w14:paraId="425918C1" w14:textId="77777777" w:rsidR="00302913" w:rsidRDefault="00302913" w:rsidP="0030291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postępowań w sprawie wymiaru i poboru podatków i opłat za prowadzenie rachunkowości podatkowej;</w:t>
      </w:r>
    </w:p>
    <w:p w14:paraId="6F178EE2" w14:textId="77777777" w:rsidR="00302913" w:rsidRDefault="00302913" w:rsidP="0030291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postępowań i wydawanie decyzji w sprawach ulg w spłacie podatków i opłat;</w:t>
      </w:r>
    </w:p>
    <w:p w14:paraId="75D16E15" w14:textId="77777777" w:rsidR="00302913" w:rsidRDefault="00302913" w:rsidP="0030291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księgowej podatków i opłat;</w:t>
      </w:r>
    </w:p>
    <w:p w14:paraId="7E7910BD" w14:textId="77777777" w:rsidR="00302913" w:rsidRDefault="00302913" w:rsidP="0030291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kontroli podatkowej;</w:t>
      </w:r>
    </w:p>
    <w:p w14:paraId="05841F45" w14:textId="77777777" w:rsidR="00302913" w:rsidRDefault="00302913" w:rsidP="0030291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i organizowanie poboru podatków i opłat oraz prowadzenie czynności związanych z egzekucją administracyjną w tym zakresie;</w:t>
      </w:r>
    </w:p>
    <w:p w14:paraId="38B0503E" w14:textId="77777777" w:rsidR="00302913" w:rsidRDefault="00302913" w:rsidP="0030291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niezbędnej dokumentacji związanej z przesunięciem lub umorzeniami podatków i opłat na wniosek podatników.</w:t>
      </w:r>
    </w:p>
    <w:p w14:paraId="5F031A8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 xml:space="preserve">3. </w:t>
      </w:r>
      <w:r>
        <w:rPr>
          <w:color w:val="000000"/>
        </w:rPr>
        <w:t>Sprawy płacowe:</w:t>
      </w:r>
    </w:p>
    <w:p w14:paraId="151CF214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list płac stanowiących podstawę wypłaty wynagrodzeń i innych należności pracowniczych wynikających z umów o pracę;</w:t>
      </w:r>
    </w:p>
    <w:p w14:paraId="127F9E9E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list płac stanowiących podstawę wypłaty wynagrodzeń z tytułu zawartych umów zleceń i o dzieło z osobami fizycznymi;</w:t>
      </w:r>
    </w:p>
    <w:p w14:paraId="44F4D376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wystawianie zaświadczeń o wysokości zarobków dla pracowników Urzędu;</w:t>
      </w:r>
    </w:p>
    <w:p w14:paraId="7F613B51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wystawianie zaświadczeń o zatrudnieniu i wynagrodzeniu ZUS ERP -7 dla pracowników odchodzących na emeryturę i byłych pracowników i zleceniobiorców Urzędu oraz jednostek organizacyjnych, których dokumentacja znajduje się w archiwum Urzędu;</w:t>
      </w:r>
    </w:p>
    <w:p w14:paraId="502D9061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imiennych rocznych informacji o przychodach z innych źródeł oraz o dochodach i pobranych zaliczkach na podatek dochodowy pracowników i zleceniobiorców;</w:t>
      </w:r>
    </w:p>
    <w:p w14:paraId="7F08C01C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deklaracji rocznych o zaliczkach na podatek dochodowy  ( PIT -4R ) oraz deklaracji rocznych o zryczałtowanym podatku dochodowym ( PIT -8AR);</w:t>
      </w:r>
    </w:p>
    <w:p w14:paraId="0DBF0170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dokumentacji zgłoszeniowej i rozliczeniowej w zakresie składek na ubezpieczenie społeczne, zdrowotne, Fundusz Pracy i Fundusz Solidarnościowy z tytułu zawartych umów o pracę i umów zlecenie;</w:t>
      </w:r>
    </w:p>
    <w:p w14:paraId="73A6E48D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obliczanie i przekazywanie należnych wpłat na Pracownicze Plany Kapitałowe;</w:t>
      </w:r>
    </w:p>
    <w:p w14:paraId="649ADE45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deklaracji miesięcznych wpłat i informacji na Państwowy Fundusz Rehabilitacji Osób Niepełnosprawnych;</w:t>
      </w:r>
    </w:p>
    <w:p w14:paraId="244DF062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oraz obsługa finansowa Zakładowego Funduszu Świadczeń Socjalnych;</w:t>
      </w:r>
    </w:p>
    <w:p w14:paraId="5D0BA7FB" w14:textId="77777777" w:rsidR="00302913" w:rsidRDefault="00302913" w:rsidP="0030291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wniosków o zwrot kosztów w związku z zatrudnieniem bezrobotnych na robotach publicznych.</w:t>
      </w:r>
    </w:p>
    <w:p w14:paraId="233833D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W zakresie ewidencji księgowej i rachunkowości:</w:t>
      </w:r>
    </w:p>
    <w:p w14:paraId="3E2A3313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ksiąg rachunkowych budżetu gminy;</w:t>
      </w:r>
    </w:p>
    <w:p w14:paraId="73F6238F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uruchamianie środków pieniężnych na wydatki dla jednostek organizacyjnych;</w:t>
      </w:r>
    </w:p>
    <w:p w14:paraId="44BF25FA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księgowa dochodów budżetowych oraz ewidencja i rozliczanie otrzymanych dotacji;</w:t>
      </w:r>
    </w:p>
    <w:p w14:paraId="7420B990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księgowa wydatków budżetowych, w tym zadań inwestycyjnych;</w:t>
      </w:r>
    </w:p>
    <w:p w14:paraId="267BD009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ewidencja księgowa zobowiązań z tytułu kredytów, pożyczek i papierów wartościowych;</w:t>
      </w:r>
    </w:p>
    <w:p w14:paraId="76E8B385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ksiąg rachunkowych urzędu;</w:t>
      </w:r>
    </w:p>
    <w:p w14:paraId="583BF5BE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dowodów księgowych stanowiących podstawę do wypłaty diet dla radnych i sołtysów, nagród oraz stypendiów sportowych i naukowych;</w:t>
      </w:r>
    </w:p>
    <w:p w14:paraId="0F4F60C1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rozliczanie delegacji krajowych i zagranicznych oraz ryczałtów samochodowych;</w:t>
      </w:r>
    </w:p>
    <w:p w14:paraId="733F80B6" w14:textId="77777777" w:rsidR="00302913" w:rsidRDefault="00302913" w:rsidP="00302913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przelewów kontrahentom.</w:t>
      </w:r>
    </w:p>
    <w:p w14:paraId="6639B39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zakresie gospodarki mieniem gminnym:</w:t>
      </w:r>
    </w:p>
    <w:p w14:paraId="4EAB69DE" w14:textId="77777777" w:rsidR="00302913" w:rsidRDefault="00302913" w:rsidP="0030291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księgowej środków trwałych i pozostałych środków będących na wyposażeniu Urzędu;</w:t>
      </w:r>
    </w:p>
    <w:p w14:paraId="21094477" w14:textId="77777777" w:rsidR="00302913" w:rsidRDefault="00302913" w:rsidP="0030291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ewidencją majątku Gminy;</w:t>
      </w:r>
    </w:p>
    <w:p w14:paraId="7B944266" w14:textId="77777777" w:rsidR="00302913" w:rsidRDefault="00302913" w:rsidP="0030291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i rozliczanie okresowo prowadzonych inwentaryzacji.</w:t>
      </w:r>
    </w:p>
    <w:p w14:paraId="01C4339A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Prowadzenie rejestru zakupów i sprzedaży usług opodatkowanych podatkiem od towarów i usług, prowadzenie ewidencji księgowej  i rozliczanie się w tym zakresie z właściwym Urzędem Skarbowym.</w:t>
      </w:r>
    </w:p>
    <w:p w14:paraId="5EFC47D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Nadzór nad prawidłowym i terminowym opracowywaniem, sporządzaniem i składaniem przez podległe jednostki sprawozdań finansowych: miesięcznych, kwartalnych, półrocznych i rocznych.</w:t>
      </w:r>
    </w:p>
    <w:p w14:paraId="0F5C624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Prowadzenie ewidencji księgowej dochodów i wydatków budżetowych gminy oraz Urzędu Miejskiego w Kcyni.</w:t>
      </w:r>
    </w:p>
    <w:p w14:paraId="66338C4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9. </w:t>
      </w:r>
      <w:r>
        <w:rPr>
          <w:color w:val="000000"/>
        </w:rPr>
        <w:t>Wystawianie upomnień i tytułów wykonawczych oraz wniosków do komornika.</w:t>
      </w:r>
    </w:p>
    <w:p w14:paraId="629A0A2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10. </w:t>
      </w:r>
      <w:r>
        <w:rPr>
          <w:color w:val="000000"/>
        </w:rPr>
        <w:t>Prowadzenie spraw związanych z windykacją z tytułu naliczeń i zobowiązań płatniczych.</w:t>
      </w:r>
    </w:p>
    <w:p w14:paraId="4A84BCD5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11. </w:t>
      </w:r>
      <w:r>
        <w:rPr>
          <w:color w:val="000000"/>
        </w:rPr>
        <w:t>Występowanie do kierownika Ośrodka Pomocy Społecznej o przeprowadzenie wywiadu środowiskowego dotyczącego dłużnika lub osoby ubiegającej się o umorzenie podatków lub opłat.</w:t>
      </w:r>
    </w:p>
    <w:p w14:paraId="614D0D78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12. </w:t>
      </w:r>
      <w:r>
        <w:rPr>
          <w:color w:val="000000"/>
        </w:rPr>
        <w:t xml:space="preserve">Przyjmowanie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 i kompletowanie dokumentacji odwoławczej w zakresie realizowanych zadań oraz przekazywanie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 do Samorządowego Kolegium Odwoławczego.</w:t>
      </w:r>
    </w:p>
    <w:p w14:paraId="640AA97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13. </w:t>
      </w:r>
      <w:r>
        <w:rPr>
          <w:color w:val="000000"/>
        </w:rPr>
        <w:t>Wydawanie zaświadczeń w zakresie prowadzonych spraw.</w:t>
      </w:r>
    </w:p>
    <w:p w14:paraId="0814BB50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14. </w:t>
      </w:r>
      <w:r>
        <w:rPr>
          <w:color w:val="000000"/>
        </w:rPr>
        <w:t>Sporządzanie określonej sprawozdawczości i bilansów wykonania budżetu dla potrzeb organów gminy i innych instytucji zewnętrznych.</w:t>
      </w:r>
    </w:p>
    <w:p w14:paraId="1E62A78F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15. </w:t>
      </w:r>
      <w:r>
        <w:rPr>
          <w:color w:val="000000"/>
        </w:rPr>
        <w:t>Skuteczne organizowanie systemu realizacji zadań w zakresie zwrotu podatku akcyzowego</w:t>
      </w:r>
      <w:r>
        <w:rPr>
          <w:color w:val="000000"/>
        </w:rPr>
        <w:br/>
        <w:t>w szczególności poprzez:</w:t>
      </w:r>
    </w:p>
    <w:p w14:paraId="49C2D4F7" w14:textId="77777777" w:rsidR="00302913" w:rsidRDefault="00302913" w:rsidP="003029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rzetelną weryfikację wniosków o zwrot podatku akcyzowego wraz z załącznikami składanymi przez producentów rolnych;</w:t>
      </w:r>
    </w:p>
    <w:p w14:paraId="5270F487" w14:textId="77777777" w:rsidR="00302913" w:rsidRDefault="00302913" w:rsidP="003029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rzetelne wydawanie decyzji;</w:t>
      </w:r>
    </w:p>
    <w:p w14:paraId="5261AEFE" w14:textId="77777777" w:rsidR="00302913" w:rsidRDefault="00302913" w:rsidP="0030291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prawidłowe postępowanie przy wykorzystaniu i rozliczeniu dotacji.</w:t>
      </w:r>
    </w:p>
    <w:p w14:paraId="088318D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16. </w:t>
      </w:r>
      <w:r>
        <w:rPr>
          <w:color w:val="000000"/>
        </w:rPr>
        <w:t>Prowadzenie spraw związanych z naliczaniem i poborem należności cywilnoprawnych</w:t>
      </w:r>
      <w:r>
        <w:rPr>
          <w:color w:val="000000"/>
        </w:rPr>
        <w:br/>
        <w:t>w szczególności z tytułu gospodarki lokalami mieszkalnymi stanowiącymi gminny zasób mieszkaniowy.</w:t>
      </w:r>
    </w:p>
    <w:p w14:paraId="285CF6C1" w14:textId="00B37D8C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AB5C6D">
        <w:rPr>
          <w:b/>
        </w:rPr>
        <w:t>4</w:t>
      </w:r>
      <w:r>
        <w:rPr>
          <w:b/>
        </w:rPr>
        <w:t>. </w:t>
      </w:r>
      <w:r>
        <w:rPr>
          <w:color w:val="000000"/>
        </w:rPr>
        <w:t>Do zadań Referatu Rolnictwa, Ochrony Środowiska i Gospodarki Nieruchomości należy</w:t>
      </w:r>
      <w:r>
        <w:rPr>
          <w:color w:val="000000"/>
        </w:rPr>
        <w:br/>
        <w:t>w szczególności:</w:t>
      </w:r>
    </w:p>
    <w:p w14:paraId="11730D41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zezwoleń na uprawę maku i konopi;</w:t>
      </w:r>
    </w:p>
    <w:p w14:paraId="05D02081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przeprowadzenie spisu rolnego;</w:t>
      </w:r>
    </w:p>
    <w:p w14:paraId="1C7B9695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związane z produkcją rośliną i zwierzęcą;</w:t>
      </w:r>
    </w:p>
    <w:p w14:paraId="4C4CA1ED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szacowanie szkód związanych z wystąpieniem zjawisk spowodowanych niekorzystnymi warunkami atmosferycznymi;</w:t>
      </w:r>
    </w:p>
    <w:p w14:paraId="32ECEC19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Gminy związanych z ochroną zwierząt;</w:t>
      </w:r>
    </w:p>
    <w:p w14:paraId="462A3D3E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ze służbami weterynaryjnymi w zakresie zwalczania chorób zakaźnych;</w:t>
      </w:r>
    </w:p>
    <w:p w14:paraId="5D7C5C46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 organizacjami rolników w sprawach kształtowania i realizacji polityki rolnej i społecznej;</w:t>
      </w:r>
    </w:p>
    <w:p w14:paraId="06ECC0BA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o środowiskowych uwarunkowaniach zgody na realizację przedsięwzięcia;</w:t>
      </w:r>
    </w:p>
    <w:p w14:paraId="43AA4423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gminnego programu ochrony środowiska;</w:t>
      </w:r>
    </w:p>
    <w:p w14:paraId="7604BEC4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pomnikami przyrody;</w:t>
      </w:r>
    </w:p>
    <w:p w14:paraId="2F174D0E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zezwoleń na wycinkę drzew i krzewów oraz wymierzanie kar za ich samowolne usuwanie;</w:t>
      </w:r>
    </w:p>
    <w:p w14:paraId="2BF3E2A3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zbywanie drewna pozyskanego w wyniku wycinek prowadzonych na gruntach gminnych, w tym prowadzenia rejestru jego pozyskania;</w:t>
      </w:r>
    </w:p>
    <w:p w14:paraId="464A44CE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utrzymywanie w należytym stanie gminnych terenów zieleni;</w:t>
      </w:r>
    </w:p>
    <w:p w14:paraId="2A3E7884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opiniowanie rocznych planów łowieckich ustalanych przez dzierżawców obwodów łowieckich;</w:t>
      </w:r>
    </w:p>
    <w:p w14:paraId="39A22616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opiniowanie wniosków o wydzierżawienie obwodów łowieckich;</w:t>
      </w:r>
    </w:p>
    <w:p w14:paraId="1C9BF46F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zadań z zakresu utrzymania czystości i porządku w Gminie w szczególności w zakresie zadań dotyczących zorganizowania i prowadzenia systemu gospodarowania odpadami komunalnymi;</w:t>
      </w:r>
    </w:p>
    <w:p w14:paraId="25FD0305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bezdomnymi zwierzętami;</w:t>
      </w:r>
    </w:p>
    <w:p w14:paraId="76698F3C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ustalanie opłaty retencyjnej;</w:t>
      </w:r>
    </w:p>
    <w:p w14:paraId="4AA8E862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utrzymywanie urządzeń wodnych będących własnością gminy i współpraca w tym zakresie z Gminną Spółką Wodną;</w:t>
      </w:r>
    </w:p>
    <w:p w14:paraId="4CE7CD8B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wynikających z ustawy prawo geologiczne i górnicze;</w:t>
      </w:r>
    </w:p>
    <w:p w14:paraId="73C53472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zapewnianie właściwego stanu istniejących urządzeń oświetlenia dróg i placów na terenie Gminy oraz zapewnianie dla nich dostaw energii elektrycznej;</w:t>
      </w:r>
    </w:p>
    <w:p w14:paraId="6F79E948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zbywanie, oddawanie w użytkowanie wieczyste, dzierżawę, najem, użyczenie i w zarząd nieruchomości stanowiących własność Gminy;</w:t>
      </w:r>
    </w:p>
    <w:p w14:paraId="32F75057" w14:textId="511AE02F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ustalanie </w:t>
      </w:r>
      <w:r w:rsidR="00AB5C6D">
        <w:rPr>
          <w:rFonts w:ascii="Times New Roman" w:hAnsi="Times New Roman" w:cs="Times New Roman"/>
        </w:rPr>
        <w:t>opłat za korzystanie z gruntów gminnych</w:t>
      </w:r>
      <w:r>
        <w:rPr>
          <w:rFonts w:ascii="Times New Roman" w:hAnsi="Times New Roman" w:cs="Times New Roman"/>
        </w:rPr>
        <w:t>;</w:t>
      </w:r>
    </w:p>
    <w:p w14:paraId="54D1E3B5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procedury związanej ze sprzedażą nieruchomości lokalowych;</w:t>
      </w:r>
    </w:p>
    <w:p w14:paraId="1319893F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nabywanie nieruchomości niezbędnych do realizacji zadań Gminy;</w:t>
      </w:r>
    </w:p>
    <w:p w14:paraId="55B2FE57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przetargów na nieruchomości komunalne;</w:t>
      </w:r>
    </w:p>
    <w:p w14:paraId="4ED4423F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przekształcenie prawa użytkowania wieczystego w prawo własności;</w:t>
      </w:r>
    </w:p>
    <w:p w14:paraId="3FFE4148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dokumentacji dotyczącej ustalania opłat z tytułu użytkowania wieczystego</w:t>
      </w:r>
      <w:r>
        <w:rPr>
          <w:rFonts w:ascii="Times New Roman" w:hAnsi="Times New Roman" w:cs="Times New Roman"/>
        </w:rPr>
        <w:br/>
        <w:t>i ich aktualizacja;</w:t>
      </w:r>
    </w:p>
    <w:p w14:paraId="181B2B32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komunalizacja mienia;</w:t>
      </w:r>
    </w:p>
    <w:p w14:paraId="6554CDF1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Gminnego Zasobu Nieruchomości;</w:t>
      </w:r>
    </w:p>
    <w:p w14:paraId="016D79E9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nadawanie numerów porządkowych nieruchomościom, nazewnictwo ulic i nieruchomości;</w:t>
      </w:r>
    </w:p>
    <w:p w14:paraId="5FEA8D93" w14:textId="3E8F10F5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w zakresie podziałów</w:t>
      </w:r>
      <w:r w:rsidR="00AB5C6D">
        <w:rPr>
          <w:rFonts w:ascii="Times New Roman" w:hAnsi="Times New Roman" w:cs="Times New Roman"/>
        </w:rPr>
        <w:t xml:space="preserve"> i rozgraniczania</w:t>
      </w:r>
      <w:r>
        <w:rPr>
          <w:rFonts w:ascii="Times New Roman" w:hAnsi="Times New Roman" w:cs="Times New Roman"/>
        </w:rPr>
        <w:t xml:space="preserve"> nieruchomości;</w:t>
      </w:r>
    </w:p>
    <w:p w14:paraId="44462781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dokumentacji statystycznej;</w:t>
      </w:r>
    </w:p>
    <w:p w14:paraId="526662C5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działalności gospodarczej;</w:t>
      </w:r>
    </w:p>
    <w:p w14:paraId="3CE7F06A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wydawaniem decyzji dotyczących zezwoleń na sprzedaż napojów alkoholowych;</w:t>
      </w:r>
    </w:p>
    <w:p w14:paraId="28FEEBF9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gromadzenie dokumentacji związanej z działalnością spółek, której Gmina jest udziałowcem;</w:t>
      </w:r>
    </w:p>
    <w:p w14:paraId="56AF84A6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energią odnawialną;</w:t>
      </w:r>
    </w:p>
    <w:p w14:paraId="2680C24D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projektu regulaminu dostarczania wody i oprowadzania ścieków;</w:t>
      </w:r>
    </w:p>
    <w:p w14:paraId="34AAD053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i sprawowanie opieki nad grobami wojennymi i miejscami pamięci narodowej wraz z prowadzeniem dokumentacji w tym zakresie;</w:t>
      </w:r>
    </w:p>
    <w:p w14:paraId="1806DD84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 organami inspekcji sanitarnej oraz innymi organami w sprawach związanych z ochroną środowiska;</w:t>
      </w:r>
    </w:p>
    <w:p w14:paraId="5A6CD0DE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koordynacja prac związanych z udzielaniem dofinansowania kosztów poniesionych na usuwanie azbestu z Gminy Kcynia;</w:t>
      </w:r>
    </w:p>
    <w:p w14:paraId="1B95AC2B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w realizacji zadań wynikających z ustawy o wspieraniu termomodernizacji i remontów oraz o centralnej ewidencji emisyjności budynków;</w:t>
      </w:r>
    </w:p>
    <w:p w14:paraId="57FAA717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wynikających z ustawy o utrzymaniu czystości i porządku w gminie, ustawy o zbiorowym zaopatrzeniu w wodę i zbiorowym odprowadzaniu ścieków oraz ustawy Prawo wodne;</w:t>
      </w:r>
    </w:p>
    <w:p w14:paraId="45E90368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zezwoleń na prowadzenie działalności usługowej w zakresie opróżniania zbiorników  bezodpływowych  i transportu nieczystości ciekłych na terenie gminy oraz prowadzenie w formie elektronicznej ewidencji udzielonych i cofniętych zezwoleń;</w:t>
      </w:r>
    </w:p>
    <w:p w14:paraId="173495C2" w14:textId="53FB9176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zadań wynikających z zawartego porozumienia w sprawie realizacji programu „Czyste Powietrze”</w:t>
      </w:r>
      <w:r w:rsidR="00AB5C6D">
        <w:rPr>
          <w:rFonts w:ascii="Times New Roman" w:hAnsi="Times New Roman" w:cs="Times New Roman"/>
        </w:rPr>
        <w:t xml:space="preserve"> oraz </w:t>
      </w:r>
      <w:r w:rsidR="006157E2">
        <w:rPr>
          <w:rFonts w:ascii="Times New Roman" w:hAnsi="Times New Roman" w:cs="Times New Roman"/>
        </w:rPr>
        <w:t>„</w:t>
      </w:r>
      <w:r w:rsidR="00AB5C6D">
        <w:rPr>
          <w:rFonts w:ascii="Times New Roman" w:hAnsi="Times New Roman" w:cs="Times New Roman"/>
        </w:rPr>
        <w:t>Ciepłe Mieszkanie</w:t>
      </w:r>
      <w:r w:rsidR="006157E2">
        <w:rPr>
          <w:rFonts w:ascii="Times New Roman" w:hAnsi="Times New Roman" w:cs="Times New Roman"/>
        </w:rPr>
        <w:t>”</w:t>
      </w:r>
      <w:r w:rsidR="00C73176">
        <w:rPr>
          <w:rFonts w:ascii="Times New Roman" w:hAnsi="Times New Roman" w:cs="Times New Roman"/>
        </w:rPr>
        <w:t xml:space="preserve"> na terenie Gminy Kcynia</w:t>
      </w:r>
      <w:r>
        <w:rPr>
          <w:rFonts w:ascii="Times New Roman" w:hAnsi="Times New Roman" w:cs="Times New Roman"/>
        </w:rPr>
        <w:t>;</w:t>
      </w:r>
    </w:p>
    <w:p w14:paraId="5761F94F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zbiorników bezodpływowych na nieczystości ciekłe oraz rejestru przydomowych oczyszczalni ścieków, a także prowadzenia w tym zakresie kontroli;</w:t>
      </w:r>
    </w:p>
    <w:p w14:paraId="64A630A0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koordynowanie działań w zakresie Krajowego programu oczyszczania ścieków komunalnych i  Aglomeracji Kcynia;</w:t>
      </w:r>
    </w:p>
    <w:p w14:paraId="56A45DAA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nakazującej właścicielowi nieruchomości wykonanie obowiązku podłączenia do  zbiorczej kanalizacji sanitarnej;</w:t>
      </w:r>
    </w:p>
    <w:p w14:paraId="7AAA200A" w14:textId="77777777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zgód na lokalizację przydomowych oczyszczalni ścieków oraz przyjmowanie zgłoszeń o wybudowanych instalacjach do oczyszczania ścieków komunalnych;</w:t>
      </w:r>
    </w:p>
    <w:p w14:paraId="6B9C254D" w14:textId="7F04932F" w:rsidR="00302913" w:rsidRDefault="00302913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i koordynowanie prac związanych z udzielaniem dofinansowania kosztów poniesionych na wymianę źródeł ciepła zasilanych paliwami stałymi</w:t>
      </w:r>
      <w:r w:rsidR="005D77DA">
        <w:rPr>
          <w:rFonts w:ascii="Times New Roman" w:hAnsi="Times New Roman" w:cs="Times New Roman"/>
        </w:rPr>
        <w:t>;</w:t>
      </w:r>
    </w:p>
    <w:p w14:paraId="33287F3A" w14:textId="3861F7B2" w:rsidR="005D77DA" w:rsidRDefault="005D77DA" w:rsidP="00302913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spraw w zakresie ustanawiania służebności gruntowych oraz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rzecz osób trzecich na gruntach stanowiących własność gminy Kcynia.</w:t>
      </w:r>
    </w:p>
    <w:p w14:paraId="604FFCF9" w14:textId="77777777" w:rsidR="00302913" w:rsidRDefault="00302913" w:rsidP="00302913">
      <w:pPr>
        <w:spacing w:after="120"/>
        <w:ind w:left="340" w:hanging="227"/>
        <w:contextualSpacing/>
        <w:rPr>
          <w:color w:val="000000"/>
        </w:rPr>
      </w:pPr>
    </w:p>
    <w:p w14:paraId="77A8BBFD" w14:textId="3D041789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C8584A">
        <w:rPr>
          <w:b/>
        </w:rPr>
        <w:t>5</w:t>
      </w:r>
      <w:r>
        <w:rPr>
          <w:b/>
        </w:rPr>
        <w:t>. </w:t>
      </w:r>
      <w:r>
        <w:rPr>
          <w:color w:val="000000"/>
        </w:rPr>
        <w:t>Do zadań Referatu Inwestycji i Gospodarki Przestrzennej należy w szczególności:</w:t>
      </w:r>
    </w:p>
    <w:p w14:paraId="1F40C974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kompleksowe przygotowywanie, realizacja i nadzór nad inwestycjami gminnymi;</w:t>
      </w:r>
    </w:p>
    <w:p w14:paraId="137D3A64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zlecanie opracowywania opinii w zakresie udzielania ulgi inwestycyjnej w podatku rolnym;</w:t>
      </w:r>
    </w:p>
    <w:p w14:paraId="4635BA3C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sprawowanie funkcji inwestora w stosunku do inwestycji finansowanych z budżetu w zakresie inwestycji komunalnych oraz inwestycji związanych z infrastrukturą techniczną;</w:t>
      </w:r>
    </w:p>
    <w:p w14:paraId="16367A93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wieloletniego planu inwestycji gminnych i analiza źródeł jego finansowania;</w:t>
      </w:r>
    </w:p>
    <w:p w14:paraId="430906A9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czynności prawnych związanych z uzyskaniem pozwolenia na budowę</w:t>
      </w:r>
      <w:r>
        <w:rPr>
          <w:rFonts w:ascii="Times New Roman" w:hAnsi="Times New Roman" w:cs="Times New Roman"/>
        </w:rPr>
        <w:br/>
        <w:t>w ramach inwestycji własnych Gminy;</w:t>
      </w:r>
    </w:p>
    <w:p w14:paraId="4C515025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uzgadnianie lokalizacji sieci infrastrukturalnych zgodnie z przepisami prawa budowlanego;</w:t>
      </w:r>
    </w:p>
    <w:p w14:paraId="667C719B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zapewnianie efektywnego wykorzystania środków finansowych przeznaczonych na zadania inwestycyjne;</w:t>
      </w:r>
    </w:p>
    <w:p w14:paraId="4F1F432A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w zakresie wszystkich zobowiązań wynikających z realizowanych inwestycji;</w:t>
      </w:r>
    </w:p>
    <w:p w14:paraId="7D6085C2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referatem Finansowo-Budżetowym w zakresie rozliczania inwestycji;</w:t>
      </w:r>
    </w:p>
    <w:p w14:paraId="7AF86C11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właściwymi jednostkami organizacyjnymi i pomocniczymi Gminy w fazie programowania inwestycji, udzielania im pomocy w zakresie opracowania materiałów wyjściowych do projektowania;</w:t>
      </w:r>
    </w:p>
    <w:p w14:paraId="2756CD7A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nadzoru technicznego dla realizowanych inwestycji;</w:t>
      </w:r>
    </w:p>
    <w:p w14:paraId="48157A31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 opracowywaniu, wspólnie z właściwymi komórkami organizacyjnymi Urzędu programu rozwoju Gminy;</w:t>
      </w:r>
    </w:p>
    <w:p w14:paraId="7AFD7E77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wniosków dotyczących pozyskiwania  pozabudżetowych środków finansowych na zadania inwestycyjne z funduszy i programów rządowych, unijnych oraz innych o podobnym charakterze dostępnych dla Gminy lub jej jednostek organizacyjnych;</w:t>
      </w:r>
    </w:p>
    <w:p w14:paraId="69E9A52C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stałego monitoringu funduszy unijnych i innych o podobnym charakterze dostępnych dla gminy;</w:t>
      </w:r>
    </w:p>
    <w:p w14:paraId="43727242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 aktualizacja banku informacji o źródłach finansowania zewnętrznego;</w:t>
      </w:r>
    </w:p>
    <w:p w14:paraId="18962FB0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referatami w zakresie sprawozdawczości i rozliczania inwestycji realizowanych z pozyskanych środków finansowych;</w:t>
      </w:r>
    </w:p>
    <w:p w14:paraId="54B02104" w14:textId="220EAC3C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materiałów niezbędnych do opracowania studium uwarunkowań i kierunków zagospodarowania przestrzennego oraz do sporządzania miejscowych projektów planów zagospodarowania przestrzennego</w:t>
      </w:r>
      <w:r w:rsidR="00C8584A">
        <w:rPr>
          <w:rFonts w:ascii="Times New Roman" w:hAnsi="Times New Roman" w:cs="Times New Roman"/>
        </w:rPr>
        <w:t xml:space="preserve"> i planów ogólnych;</w:t>
      </w:r>
    </w:p>
    <w:p w14:paraId="03EF8B7F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o warunkach zabudowy i decyzji o lokalizacji inwestycji celu publicznego;</w:t>
      </w:r>
    </w:p>
    <w:p w14:paraId="17C72FFA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zaświadczeń o przeznaczeniu nieruchomości w miejscowym planach i studium, wydawanie wypisów i wyrysów z miejscowych planów zagospodarowania przestrzennego;</w:t>
      </w:r>
    </w:p>
    <w:p w14:paraId="4F883D12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 aktualizacja systemu informacji przestrzennej Gminy;</w:t>
      </w:r>
    </w:p>
    <w:p w14:paraId="389BBEAC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ustalaniem opłaty planistycznej;</w:t>
      </w:r>
    </w:p>
    <w:p w14:paraId="49EE8BE0" w14:textId="43EB3F12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współpracy z komisj</w:t>
      </w:r>
      <w:r w:rsidR="00550D5A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mieszkaniową;</w:t>
      </w:r>
    </w:p>
    <w:p w14:paraId="5F78DD7A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rejestrowanie wniosków osób ubiegających się o przyznanie lokalu mieszkalnego;</w:t>
      </w:r>
    </w:p>
    <w:p w14:paraId="3AD567A3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projektów umów w zakresie przydziału lub zamiany lokalu;</w:t>
      </w:r>
    </w:p>
    <w:p w14:paraId="27F5BBA5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projektu zarządzenia w sprawie podwyżek czynszu dla najemców komunalnych lokali mieszkalnych;</w:t>
      </w:r>
    </w:p>
    <w:p w14:paraId="192C8435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aktualizowanie wieloletniego programu gospodarowania mieszkaniowym zasobem Gminy;</w:t>
      </w:r>
    </w:p>
    <w:p w14:paraId="5BD8A1DF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w sprawach dodatków mieszkaniowych;</w:t>
      </w:r>
    </w:p>
    <w:p w14:paraId="20C6BFD4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 Wspólnotami Mieszkaniowymi w zakresie zarządu lokalami stanowiącymi mienie gminne;</w:t>
      </w:r>
    </w:p>
    <w:p w14:paraId="03B9FD5D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i realizacja planu remontów lokali mieszkalnych oraz innych niewykorzystanych budynków stanowiących własność gminy;</w:t>
      </w:r>
    </w:p>
    <w:p w14:paraId="2BF3DB49" w14:textId="681063EC" w:rsidR="00302913" w:rsidRDefault="00C8584A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spraw w zakresie ustanawiania służebności </w:t>
      </w:r>
      <w:proofErr w:type="spellStart"/>
      <w:r>
        <w:rPr>
          <w:rFonts w:ascii="Times New Roman" w:hAnsi="Times New Roman" w:cs="Times New Roman"/>
        </w:rPr>
        <w:t>przesyłu</w:t>
      </w:r>
      <w:proofErr w:type="spellEnd"/>
      <w:r>
        <w:rPr>
          <w:rFonts w:ascii="Times New Roman" w:hAnsi="Times New Roman" w:cs="Times New Roman"/>
        </w:rPr>
        <w:t xml:space="preserve"> na gruntach nie stanowiących własności gminy w ramach inwestycji realizowanych przez gminę Kcynia</w:t>
      </w:r>
      <w:r w:rsidR="00302913">
        <w:rPr>
          <w:rFonts w:ascii="Times New Roman" w:hAnsi="Times New Roman" w:cs="Times New Roman"/>
        </w:rPr>
        <w:t>;</w:t>
      </w:r>
    </w:p>
    <w:p w14:paraId="45305829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nadzoru właścicielskiego nad mieniem gminnym;</w:t>
      </w:r>
    </w:p>
    <w:p w14:paraId="6AB2F229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interesantów;</w:t>
      </w:r>
    </w:p>
    <w:p w14:paraId="6E0103DB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nadzoru nad stanem technicznym świetlic;</w:t>
      </w:r>
    </w:p>
    <w:p w14:paraId="37FDD727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gminnej komisji urbanistycznej;</w:t>
      </w:r>
    </w:p>
    <w:p w14:paraId="2033D0E8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rejestrów: decyzji o warunkach zabudowy, decyzji o lokalizacji inwestycji celu publicznego;</w:t>
      </w:r>
    </w:p>
    <w:p w14:paraId="7EE210AC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rejestrów miejscowych planów zagospodarowania przestrzennego oraz wniosków o ich sporządzenie i zmianę;</w:t>
      </w:r>
    </w:p>
    <w:p w14:paraId="41A67FC2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zlecanie oceny aktualności studium uwarunkowań i kierunków zagospodarowania przestrzennego gminy oraz planów miejscowych;</w:t>
      </w:r>
    </w:p>
    <w:p w14:paraId="2B801742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wydawaniem decyzji o przyznaniu dodatku energetycznego;</w:t>
      </w:r>
    </w:p>
    <w:p w14:paraId="6C091A63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budową, remontami dróg gminnych, ulic i chodników;</w:t>
      </w:r>
    </w:p>
    <w:p w14:paraId="344638E2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 dokonywaniu odbioru technicznego robót wykonywanych na drogach;</w:t>
      </w:r>
    </w:p>
    <w:p w14:paraId="050105C1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w należytym stanie technicznym dróg, ulic i chodników;</w:t>
      </w:r>
    </w:p>
    <w:p w14:paraId="134673D0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planów budżetowych dotyczących budowy, remontów i bieżącego  utrzymania dróg, ulic i chodników;</w:t>
      </w:r>
    </w:p>
    <w:p w14:paraId="10D5BCF8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oraz numeracji publicznych dróg gminnych;</w:t>
      </w:r>
    </w:p>
    <w:p w14:paraId="72BF37BA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przedkładanie propozycji zaliczania dróg do kategorii dróg publicznych;</w:t>
      </w:r>
    </w:p>
    <w:p w14:paraId="2CC9DF45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sprawozdawczość w zakresie dróg;</w:t>
      </w:r>
    </w:p>
    <w:p w14:paraId="578727EA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na zajęcie pasa drogowego, naliczanie opłat i kar pieniężnych;</w:t>
      </w:r>
    </w:p>
    <w:p w14:paraId="771331A4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w sprawie warunków technicznych dla projektowanych zjazdów z dróg gminnych;</w:t>
      </w:r>
    </w:p>
    <w:p w14:paraId="36646786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w sprawie warunków technicznych lokalizacji w pasie drogowym sieci uzbrojenia i obiektów nie związanych z gospodarką drogową;</w:t>
      </w:r>
    </w:p>
    <w:p w14:paraId="44E45EC4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utrzymywanie dróg w okresie zimowym;</w:t>
      </w:r>
    </w:p>
    <w:p w14:paraId="08144BF0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przeprowadzanie okresowych kontroli stanów dróg;</w:t>
      </w:r>
    </w:p>
    <w:p w14:paraId="0DB1FBA6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Referatem Rolnictwa, Ochrony Środowiska i Gospodarki Nieruchomościami w zakresie sadzenie, utrzymania oraz usuwania drzew i krzewów w pasie drogowym;</w:t>
      </w:r>
    </w:p>
    <w:p w14:paraId="000FD165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ze zmianą organizacji ruchu ze względu na poprawę bezpieczeństwa użytkowników dróg i ulic;</w:t>
      </w:r>
    </w:p>
    <w:p w14:paraId="79E0CB1B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zakładanie i utrzymanie w należytym stanie technicznym tablic z nazwami ulic i placów na terenie miasta i sołectw;</w:t>
      </w:r>
    </w:p>
    <w:p w14:paraId="3FDCCC96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gminy wynikających z transportu drogowego;</w:t>
      </w:r>
    </w:p>
    <w:p w14:paraId="14A16ED6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rozliczanie dopłat za przewozy dofinansowywane z funduszu rozwoju przewozów autobusowych o charakterze użyteczności publicznej;</w:t>
      </w:r>
    </w:p>
    <w:p w14:paraId="1025C124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trasami PKS i utrzymaniem przystanków;</w:t>
      </w:r>
    </w:p>
    <w:p w14:paraId="136F3ACD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zarządcami dróg wojewódzkich i powiatowych;</w:t>
      </w:r>
    </w:p>
    <w:p w14:paraId="2D2F9135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jednostkami pomocniczymi gminy w zakresie utrzymania i remontów dróg;</w:t>
      </w:r>
    </w:p>
    <w:p w14:paraId="14E263B7" w14:textId="24AFC28B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opiniowanie wstępnego projektu podziału nieruchomości pod względem zgodności z miejscowym planem zagospodarowania przestrzennego lub warunk</w:t>
      </w:r>
      <w:r w:rsidR="00CF66B9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zabudowy;</w:t>
      </w:r>
    </w:p>
    <w:p w14:paraId="4C182591" w14:textId="77777777" w:rsidR="00302913" w:rsidRDefault="00302913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 przygotowanych kosztorysów inwestorskich i przedmiarów robót przedstawionych przez wykonawców;</w:t>
      </w:r>
    </w:p>
    <w:p w14:paraId="4FB14478" w14:textId="2E0522D2" w:rsidR="00C8584A" w:rsidRDefault="00C8584A" w:rsidP="00302913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w zakresie przyznawania dodatków dla podmiotów wrażliwych w rozumieniu ustawy z dnia 15 września 2022 r. o szczególnych rozwiązaniach w zakresie niektórych źródeł ciepła w związku z sytuacją na rynku paliw.</w:t>
      </w:r>
    </w:p>
    <w:p w14:paraId="4EDFACAC" w14:textId="377835B4" w:rsidR="00302913" w:rsidRDefault="00302913" w:rsidP="00302913">
      <w:pPr>
        <w:keepLines/>
        <w:spacing w:before="120" w:after="120"/>
        <w:ind w:firstLine="340"/>
        <w:rPr>
          <w:szCs w:val="22"/>
          <w:lang w:bidi="ar-SA"/>
        </w:rPr>
      </w:pPr>
      <w:r>
        <w:rPr>
          <w:b/>
        </w:rPr>
        <w:t>§ 2</w:t>
      </w:r>
      <w:r w:rsidR="00E44669">
        <w:rPr>
          <w:b/>
        </w:rPr>
        <w:t>6</w:t>
      </w:r>
      <w:r>
        <w:rPr>
          <w:b/>
        </w:rPr>
        <w:t>. </w:t>
      </w:r>
      <w:r>
        <w:rPr>
          <w:b/>
          <w:bCs/>
          <w:szCs w:val="22"/>
          <w:lang w:bidi="ar-SA"/>
        </w:rPr>
        <w:t> </w:t>
      </w:r>
      <w:r>
        <w:rPr>
          <w:szCs w:val="22"/>
          <w:lang w:bidi="ar-SA"/>
        </w:rPr>
        <w:t>Do zadań Referatu Edukacji, Promocji, Sportu i Kultury należy w szczególności:</w:t>
      </w:r>
    </w:p>
    <w:p w14:paraId="75F01893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planowanie i opracowywanie sieci szkół;</w:t>
      </w:r>
    </w:p>
    <w:p w14:paraId="16EBB44B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zakładaniem, prowadzeniem i likwidacją jednostek oświatowych;</w:t>
      </w:r>
    </w:p>
    <w:p w14:paraId="6B706282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zatwierdzanie arkuszy organizacyjnych szkół prowadzonych przez Gminę;</w:t>
      </w:r>
    </w:p>
    <w:p w14:paraId="517FF715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i obsługa konkursów na stanowisko dyrektorów szkół;</w:t>
      </w:r>
    </w:p>
    <w:p w14:paraId="3536C329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ocenie pracy dyrektorów szkół prowadzonych przez Gminę;</w:t>
      </w:r>
    </w:p>
    <w:p w14:paraId="10E9D044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czynności związanych z nadaniem stopnia awansu zawodowego;</w:t>
      </w:r>
    </w:p>
    <w:p w14:paraId="74E78868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propozycji w zakresie finansowania działalności bieżącej i remontowej szkół i gromadzenie danych z przebiegu remontów i stanu technicznego obiektów oświatowych;</w:t>
      </w:r>
    </w:p>
    <w:p w14:paraId="7168F776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 Kuratorium Oświaty oraz innymi instytucjami;</w:t>
      </w:r>
    </w:p>
    <w:p w14:paraId="62EA6978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ze związkami zawodowymi w sprawach zastrzeżonych do konsultacji;</w:t>
      </w:r>
    </w:p>
    <w:p w14:paraId="55DD0752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dowozu uczniów do szkół na terenie Gminy;</w:t>
      </w:r>
    </w:p>
    <w:p w14:paraId="1B6EAFC1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obowiązującej sprawozdawczości oświatowej oraz kontrola szkół w tym zakresie;</w:t>
      </w:r>
    </w:p>
    <w:p w14:paraId="00594639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programów stypendialnych dla uczniów;</w:t>
      </w:r>
    </w:p>
    <w:p w14:paraId="7BE7BAA4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dofinansowywaniem pracodawców zatrudniających młodocianych pracowników;</w:t>
      </w:r>
    </w:p>
    <w:p w14:paraId="03F01FCB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pozyskiwanie środków zewnętrznych na finansowanie projektów w zakresie edukacji, sportu, kultury, podnoszenia jakości usług i rozwoju kadr oraz przygotowywanie odpowiednich wniosków;</w:t>
      </w:r>
    </w:p>
    <w:p w14:paraId="2E005423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bieżące monitorowanie możliwości pozyskania środków zewnętrznych na rozwój Gminy;</w:t>
      </w:r>
    </w:p>
    <w:p w14:paraId="5DA88EB1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i aktualizacja banku informacji o źródłach finansowania zewnętrznego;</w:t>
      </w:r>
    </w:p>
    <w:p w14:paraId="2676FD2F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koordynacja projektów w ramach programów operacyjnych współfinansowanych ze wspólnotowych funduszy strukturalnych oraz pochodzących z innych źródeł publicznych krajowych i zagranicznych;</w:t>
      </w:r>
    </w:p>
    <w:p w14:paraId="3DDBC898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i prowadzenie przedsięwzięć promujących Gminę w kraju i za granicą;</w:t>
      </w:r>
    </w:p>
    <w:p w14:paraId="33AB44DD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materiałów promocyjnych;</w:t>
      </w:r>
    </w:p>
    <w:p w14:paraId="4C7D9D5D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i współorganizacja imprez promujących Gminę;</w:t>
      </w:r>
    </w:p>
    <w:p w14:paraId="0A0AD2C7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współdziałanie z placówkami, stowarzyszeniami oraz innymi podmiotami działającymi na rzecz krzewienia kultury i sportu w Gminie;</w:t>
      </w:r>
    </w:p>
    <w:p w14:paraId="5C44D589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gromadzenie, przetwarzanie i udostępnianie informacji na portalu internetowym Urzędu Miejskiego w Kcyni;</w:t>
      </w:r>
    </w:p>
    <w:p w14:paraId="57C0E047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Biuletynu Informacji Publicznej;</w:t>
      </w:r>
    </w:p>
    <w:p w14:paraId="1D68F922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rozwojem życia kulturalnego Gminy w sferze organizacyjno-prawnej, finansowej i kadrowej;</w:t>
      </w:r>
    </w:p>
    <w:p w14:paraId="5F2A520F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gminnych instytucji kultury;</w:t>
      </w:r>
    </w:p>
    <w:p w14:paraId="759AF8F1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rozwojem kultury fizycznej na obszarze Gminy;</w:t>
      </w:r>
    </w:p>
    <w:p w14:paraId="554D1A2E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działalności w zakresie popularyzacji walorów rekreacji ruchowej,</w:t>
      </w:r>
      <w:r>
        <w:rPr>
          <w:rFonts w:ascii="Times New Roman" w:hAnsi="Times New Roman" w:cs="Times New Roman"/>
        </w:rPr>
        <w:br/>
        <w:t>w tym w szczególności: organizowanie zajęć, zawodów i imprez sportowo – rekreacyjnych;</w:t>
      </w:r>
    </w:p>
    <w:p w14:paraId="09F22E75" w14:textId="1DA41CFB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ogłaszanie konkursów na podstawie ustawy o wolontariacie i pożytku publicznego i monitorowanie realizacji projektów w tym zakresie;</w:t>
      </w:r>
    </w:p>
    <w:p w14:paraId="2AECE684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organizacjami pozarządowymi;</w:t>
      </w:r>
    </w:p>
    <w:p w14:paraId="5D542FA4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zezwoleń na organizację imprez masowych;</w:t>
      </w:r>
    </w:p>
    <w:p w14:paraId="01B490AE" w14:textId="73491B78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opinii w sprawie rozkładu godzin pracy aptek ogólnodostępnych na terenie Gminy</w:t>
      </w:r>
      <w:r w:rsidR="008923C1">
        <w:rPr>
          <w:rFonts w:ascii="Times New Roman" w:hAnsi="Times New Roman" w:cs="Times New Roman"/>
        </w:rPr>
        <w:t>;</w:t>
      </w:r>
    </w:p>
    <w:p w14:paraId="071F1E7C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zbioru informacji o zakładach opieki zdrowotnej w zakresie usług medycznych;</w:t>
      </w:r>
    </w:p>
    <w:p w14:paraId="4FE12229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 zakresu profilaktyki zdrowotnej;</w:t>
      </w:r>
    </w:p>
    <w:p w14:paraId="0AE868B0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zabytków;</w:t>
      </w:r>
    </w:p>
    <w:p w14:paraId="1104DE6A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wynikających z ustawy Prawo o zgromadzeniach;</w:t>
      </w:r>
    </w:p>
    <w:p w14:paraId="02D53E03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nawiązywanie kontaktów i bieżąca współpraca z inwestorami zagranicznymi i krajowymi w zakresie możliwości inwestowania na terenie gminy;</w:t>
      </w:r>
    </w:p>
    <w:p w14:paraId="49B8A0BA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zadań wynikających z ustawy z dnia 19 lipca 2019 r. o zapewnieniu dostępności osobom ze szczególnymi potrzebami;</w:t>
      </w:r>
    </w:p>
    <w:p w14:paraId="4AFADCC8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działań i kierowanie inicjatyw lokalnych na rzecz programów zmierzających do aktywizacji gospodarczej;</w:t>
      </w:r>
    </w:p>
    <w:p w14:paraId="14F4D401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działań w zakresie opracowywania dokumentów programowych dla gminy oraz monitoring realizacji zadań wynikających z dokumentów programowych np. Strategia Rozwoju Gminy;</w:t>
      </w:r>
    </w:p>
    <w:p w14:paraId="0F75DAB2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prowadzenie ewidencji szkół i placówek niepublicznych;</w:t>
      </w:r>
    </w:p>
    <w:p w14:paraId="37539836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prowadzenie rejestru żłobków i klubów dziecięcych;</w:t>
      </w:r>
    </w:p>
    <w:p w14:paraId="1D031647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udzielanie dotacji niepublicznym przedszkolom;</w:t>
      </w:r>
    </w:p>
    <w:p w14:paraId="1A7A6049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prowadzenie spraw z zakresu pozyskiwania oraz rozliczania dotacji na realizację zadań oświatowych;</w:t>
      </w:r>
    </w:p>
    <w:p w14:paraId="63CC96BA" w14:textId="77777777" w:rsidR="00302913" w:rsidRDefault="00302913" w:rsidP="00302913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wspólnej obsługi finansowo - księgowej i kadrowo - płacowej jednostek oświatowych  wymienionych w § 2 uchwały Nr VIII/77/2019 Rady Miejskiej w Kcyni z dnia 28 marca 2019 r. w zakresie:</w:t>
      </w:r>
    </w:p>
    <w:p w14:paraId="3ABF3EFA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>prowadzenia w całości obowiązków w zakresie rachunkowości i sprawozdawczości;</w:t>
      </w:r>
    </w:p>
    <w:p w14:paraId="55DFDBC1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>prowadzenia obsługi finansowo - księgowej funduszy socjalnych;</w:t>
      </w:r>
    </w:p>
    <w:p w14:paraId="07FE5A47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>koordynowania czynności inwentaryzacyjnych składników majątkowych;</w:t>
      </w:r>
    </w:p>
    <w:p w14:paraId="43D9FD21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 xml:space="preserve">przygotowania wspólnie z dyrektorami jednostek obsługiwanych projektów planów finansowych, planów finansowych i zmian w planach finansowych oraz bieżąca analiza wykonania tych planów, </w:t>
      </w:r>
    </w:p>
    <w:p w14:paraId="1CD0C2B1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>prowadzenia obsługi rachunków bankowych;</w:t>
      </w:r>
    </w:p>
    <w:p w14:paraId="0FC9C2C4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>prowadzenia obsługi kadrowej w zakresie ewidencji dokumentacji dotyczącej zatrudnienia, zmian  w okresie trwania stosunków pracy i zwalniania pracowników;</w:t>
      </w:r>
    </w:p>
    <w:p w14:paraId="4A419119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 xml:space="preserve">organizacji wypłat wynagrodzeń i innych należności dla pracowników i osób zatrudnionych na podstawie umów </w:t>
      </w:r>
      <w:proofErr w:type="spellStart"/>
      <w:r>
        <w:t>cywilno</w:t>
      </w:r>
      <w:proofErr w:type="spellEnd"/>
      <w:r>
        <w:t xml:space="preserve"> - prawnych;</w:t>
      </w:r>
    </w:p>
    <w:p w14:paraId="50685940" w14:textId="77777777" w:rsidR="00302913" w:rsidRDefault="00302913" w:rsidP="00302913">
      <w:pPr>
        <w:numPr>
          <w:ilvl w:val="0"/>
          <w:numId w:val="31"/>
        </w:numPr>
        <w:ind w:left="1418" w:hanging="284"/>
      </w:pPr>
      <w:r>
        <w:t>ewidencjonowania danych o zatrudnieniu i wynagrodzeniach;</w:t>
      </w:r>
    </w:p>
    <w:p w14:paraId="4E34DF0A" w14:textId="48FB183C" w:rsidR="00302913" w:rsidRDefault="00302913" w:rsidP="00302913">
      <w:pPr>
        <w:numPr>
          <w:ilvl w:val="0"/>
          <w:numId w:val="31"/>
        </w:numPr>
        <w:ind w:left="1418" w:hanging="284"/>
      </w:pPr>
      <w:r>
        <w:t>przygotowywania danych do sprawozdania o średniorocznym wynagrodzeniu nauczycieli</w:t>
      </w:r>
      <w:r w:rsidR="00C26812">
        <w:t>;</w:t>
      </w:r>
    </w:p>
    <w:p w14:paraId="47F2D9D5" w14:textId="5AAC24C0" w:rsidR="00C26812" w:rsidRPr="00C26812" w:rsidRDefault="00C26812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organizowanie dowozów dzieci i uczniów niepełnosprawnych do jednostek oświatowych zapewniających kształcenie specjalne na terenie Gminy Kcynia i poza terenem Gminy Kcynia;</w:t>
      </w:r>
    </w:p>
    <w:p w14:paraId="49B283E0" w14:textId="59C7BE9F" w:rsidR="00C26812" w:rsidRPr="00C77A81" w:rsidRDefault="00C26812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rozliczanie kosztów dowozów dzieci i uczniów niepełnosprawnych do jednostek oświatowych zapewniających kształcenie specjalne na terenie Gminy Kcynia i poza terenem Gminy Kcynia;</w:t>
      </w:r>
    </w:p>
    <w:p w14:paraId="62AFAC41" w14:textId="7A15EDCA" w:rsidR="00C77A81" w:rsidRPr="00C77A81" w:rsidRDefault="00C77A81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nadzorowanie i obsługa zwrotu kosztów wychowania przedszkolnego realizowanego na rzecz Gminy Kcynia przez inne JST;</w:t>
      </w:r>
    </w:p>
    <w:p w14:paraId="45D62064" w14:textId="494F4464" w:rsidR="00C77A81" w:rsidRPr="00C77A81" w:rsidRDefault="00C77A81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nadzorowanie i obsługa zwrotu kosztów wychowania przedszkolnego realizowanego przez Gminę Kcynia na rzecz innych JST;</w:t>
      </w:r>
    </w:p>
    <w:p w14:paraId="693304F6" w14:textId="3A553D3D" w:rsidR="00C77A81" w:rsidRPr="004F78E6" w:rsidRDefault="00C77A81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prowadzenie spraw w zakresie kontroli obowiązku nauki i spraw z zakresu nadzoru Burmistrza Kcyni nad realizacją obowiązku rocznego przygotowania przedszkolnego i obowiązku szkolnego;</w:t>
      </w:r>
    </w:p>
    <w:p w14:paraId="18A5BCD7" w14:textId="50174CEE" w:rsidR="004F78E6" w:rsidRPr="003D4E35" w:rsidRDefault="004F78E6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prowadzenie spraw w zakresie egzekucji przez Burmistrza Kcyni obowiązku nauki i spraw z zakresu nadzoru nad realizacją obowiązku rocznego przygotowania przedszkolnego i obowiązku szkolnego;</w:t>
      </w:r>
    </w:p>
    <w:p w14:paraId="09B128AF" w14:textId="6293D43C" w:rsidR="003D4E35" w:rsidRPr="003D4E35" w:rsidRDefault="003D4E35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prowadzenie spraw związanych z organizacją i systemową realizacją sportu szkolnego zgodnie z kalendarzem i wytycznymi Szkolnego Związku Sportowego;</w:t>
      </w:r>
    </w:p>
    <w:p w14:paraId="68DB281F" w14:textId="36D9B51B" w:rsidR="003D4E35" w:rsidRPr="003D4E35" w:rsidRDefault="003D4E35" w:rsidP="00C26812">
      <w:pPr>
        <w:pStyle w:val="Akapitzlist"/>
        <w:numPr>
          <w:ilvl w:val="0"/>
          <w:numId w:val="30"/>
        </w:numPr>
      </w:pPr>
      <w:bookmarkStart w:id="1" w:name="_Hlk167176783"/>
      <w:r>
        <w:rPr>
          <w:rFonts w:ascii="Times New Roman" w:hAnsi="Times New Roman" w:cs="Times New Roman"/>
        </w:rPr>
        <w:t xml:space="preserve">prowadzenie spraw związanych z realizacją, upowszechnianiem i nadzorem nad prowadzeniem na terenie Gminy Kcynia programów upowszechniania kultury fizycznej wśród dzieci i młodzieży </w:t>
      </w:r>
      <w:bookmarkEnd w:id="1"/>
      <w:r>
        <w:rPr>
          <w:rFonts w:ascii="Times New Roman" w:hAnsi="Times New Roman" w:cs="Times New Roman"/>
        </w:rPr>
        <w:t>szkolnej w środowiskach jednostek oświatowych;</w:t>
      </w:r>
    </w:p>
    <w:p w14:paraId="7A0DE710" w14:textId="76B26943" w:rsidR="003D4E35" w:rsidRPr="003D4E35" w:rsidRDefault="003D4E35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prowadzenie spraw związanych z realizacją, upowszechnianiem i nadzorem nad prowadzeniem na terenie Gminy Kcynia programów upowszechniania kultury fizycznej wśród dzieci i młodzieży, osób niepełnosprawnych, osób dorosłych i seniorów;</w:t>
      </w:r>
    </w:p>
    <w:p w14:paraId="1B42DF87" w14:textId="213EEFB7" w:rsidR="003D4E35" w:rsidRPr="0069186E" w:rsidRDefault="00766267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p</w:t>
      </w:r>
      <w:r w:rsidR="003D4E35">
        <w:rPr>
          <w:rFonts w:ascii="Times New Roman" w:hAnsi="Times New Roman" w:cs="Times New Roman"/>
        </w:rPr>
        <w:t xml:space="preserve">rowadzenie spraw związanych z rozwojem, z utrzymaniem, remontami i modernizacją bazy sportowej </w:t>
      </w:r>
      <w:r w:rsidR="0069186E">
        <w:rPr>
          <w:rFonts w:ascii="Times New Roman" w:hAnsi="Times New Roman" w:cs="Times New Roman"/>
        </w:rPr>
        <w:t xml:space="preserve">i rekreacyjnej na terenie </w:t>
      </w:r>
      <w:r w:rsidR="003D4E35">
        <w:rPr>
          <w:rFonts w:ascii="Times New Roman" w:hAnsi="Times New Roman" w:cs="Times New Roman"/>
        </w:rPr>
        <w:t xml:space="preserve">jednostek oświatowych i na terenie jednostek pomocniczych </w:t>
      </w:r>
      <w:r w:rsidR="0069186E">
        <w:rPr>
          <w:rFonts w:ascii="Times New Roman" w:hAnsi="Times New Roman" w:cs="Times New Roman"/>
        </w:rPr>
        <w:t>gminy;</w:t>
      </w:r>
    </w:p>
    <w:p w14:paraId="60E8C481" w14:textId="3F9D1EA2" w:rsidR="0069186E" w:rsidRPr="00C26812" w:rsidRDefault="0069186E" w:rsidP="00C26812">
      <w:pPr>
        <w:pStyle w:val="Akapitzlist"/>
        <w:numPr>
          <w:ilvl w:val="0"/>
          <w:numId w:val="30"/>
        </w:numPr>
      </w:pPr>
      <w:r>
        <w:rPr>
          <w:rFonts w:ascii="Times New Roman" w:hAnsi="Times New Roman" w:cs="Times New Roman"/>
        </w:rPr>
        <w:t>prowadzenie spraw związanych z realizacją stypendiów dla uczniów jednostek oświatowych położonych na terenie Gminy Kcynia za wybitne osiągnięcia w nauce, sporcie i kulturze.</w:t>
      </w:r>
    </w:p>
    <w:p w14:paraId="5D5D66F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</w:p>
    <w:p w14:paraId="6343CD85" w14:textId="60070D4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475331">
        <w:rPr>
          <w:b/>
        </w:rPr>
        <w:t>7</w:t>
      </w:r>
      <w:r>
        <w:rPr>
          <w:b/>
        </w:rPr>
        <w:t>. </w:t>
      </w:r>
      <w:r>
        <w:rPr>
          <w:color w:val="000000"/>
        </w:rPr>
        <w:t>Do zadań Urzędu Stanu Cywilnego należą sprawy przewidziane w Prawie o aktach stanu cywilnego, Kodeksie Rodzinnym i Opiekuńczym,</w:t>
      </w:r>
      <w:r w:rsidR="00475331">
        <w:rPr>
          <w:color w:val="000000"/>
        </w:rPr>
        <w:t xml:space="preserve"> ustawie o zmianie imienia i nazwiska, Prawie prywatnym międzynarodowym</w:t>
      </w:r>
      <w:r w:rsidR="00866394">
        <w:rPr>
          <w:color w:val="000000"/>
        </w:rPr>
        <w:t>,</w:t>
      </w:r>
      <w:r>
        <w:rPr>
          <w:color w:val="000000"/>
        </w:rPr>
        <w:t xml:space="preserve"> a w szczególności:</w:t>
      </w:r>
    </w:p>
    <w:p w14:paraId="3B306592" w14:textId="77777777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załatwianie spraw związanych z zawieraniem małżeństw i małżeństw konkordatowych;</w:t>
      </w:r>
    </w:p>
    <w:p w14:paraId="4AB56E5A" w14:textId="77777777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spraw związanych z rejestracją urodzeń i zgonów;</w:t>
      </w:r>
    </w:p>
    <w:p w14:paraId="2D574425" w14:textId="6D2E2C38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odpisów aktów stanu cywilnego</w:t>
      </w:r>
      <w:r w:rsidR="00475331">
        <w:rPr>
          <w:rFonts w:ascii="Times New Roman" w:hAnsi="Times New Roman" w:cs="Times New Roman"/>
        </w:rPr>
        <w:t xml:space="preserve"> i zaświadczeń</w:t>
      </w:r>
      <w:r>
        <w:rPr>
          <w:rFonts w:ascii="Times New Roman" w:hAnsi="Times New Roman" w:cs="Times New Roman"/>
        </w:rPr>
        <w:t>;</w:t>
      </w:r>
    </w:p>
    <w:p w14:paraId="07DE03EE" w14:textId="1C1C15F5" w:rsidR="00302913" w:rsidRDefault="00475331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wydawanie decyzji administracyjnych i zezwoleń na podstawie Kodeksu postępowania administracyjnego w oparciu o prawo o aktach stanu cywilnego, kodeksu rodzinnego</w:t>
      </w:r>
      <w:r w:rsidR="00A551FF">
        <w:rPr>
          <w:rFonts w:ascii="Times New Roman" w:hAnsi="Times New Roman" w:cs="Times New Roman"/>
        </w:rPr>
        <w:t xml:space="preserve"> i opiekuńczego, ustawy o zmianie imienia i nazwiska oraz prawa prywatnego międzynarodowego</w:t>
      </w:r>
      <w:r w:rsidR="00302913">
        <w:rPr>
          <w:rFonts w:ascii="Times New Roman" w:hAnsi="Times New Roman" w:cs="Times New Roman"/>
        </w:rPr>
        <w:t>;</w:t>
      </w:r>
    </w:p>
    <w:p w14:paraId="6B4975AF" w14:textId="2683C5B4" w:rsidR="00302913" w:rsidRDefault="00A551FF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przenoszenie aktów stanu cywilnego do Rejestru Stanu Cywilnego</w:t>
      </w:r>
      <w:r w:rsidR="00302913">
        <w:rPr>
          <w:rFonts w:ascii="Times New Roman" w:hAnsi="Times New Roman" w:cs="Times New Roman"/>
        </w:rPr>
        <w:t>;</w:t>
      </w:r>
    </w:p>
    <w:p w14:paraId="7C34AB90" w14:textId="0536C8BD" w:rsidR="00302913" w:rsidRDefault="00A551FF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aktualizowanie bazy PESEL w Systemie Rejestrów Państwowych</w:t>
      </w:r>
      <w:r w:rsidR="00302913">
        <w:rPr>
          <w:rFonts w:ascii="Times New Roman" w:hAnsi="Times New Roman" w:cs="Times New Roman"/>
        </w:rPr>
        <w:t>;</w:t>
      </w:r>
    </w:p>
    <w:p w14:paraId="0BA6B039" w14:textId="77777777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przechowywanie ksiąg stanu cywilnego;</w:t>
      </w:r>
    </w:p>
    <w:p w14:paraId="14C32665" w14:textId="77777777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przekazywanie ksiąg stanu cywilnego do archiwum państwowego;</w:t>
      </w:r>
    </w:p>
    <w:p w14:paraId="1DA4A033" w14:textId="496C4C6E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innymi Urzędami Stanu Cywilnego, kościołami i związkami wyznaniowymi, ewidencją ludności, oraz instytucjami w</w:t>
      </w:r>
      <w:r w:rsidR="00A551FF">
        <w:rPr>
          <w:rFonts w:ascii="Times New Roman" w:hAnsi="Times New Roman" w:cs="Times New Roman"/>
        </w:rPr>
        <w:t xml:space="preserve"> kraju i za granicą w</w:t>
      </w:r>
      <w:r>
        <w:rPr>
          <w:rFonts w:ascii="Times New Roman" w:hAnsi="Times New Roman" w:cs="Times New Roman"/>
        </w:rPr>
        <w:t> zakresie rejestracji stanu cywilnego;</w:t>
      </w:r>
    </w:p>
    <w:p w14:paraId="4FA27E26" w14:textId="77777777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obowiązującej sprawozdawczości statystycznej;</w:t>
      </w:r>
    </w:p>
    <w:p w14:paraId="27CE456F" w14:textId="29FBF51D" w:rsidR="00302913" w:rsidRDefault="00A551FF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współpraca z sądami w zakresie realizowania postanowień i orzeczeń sądów </w:t>
      </w:r>
      <w:r w:rsidR="00302913">
        <w:rPr>
          <w:rFonts w:ascii="Times New Roman" w:hAnsi="Times New Roman" w:cs="Times New Roman"/>
        </w:rPr>
        <w:t>;</w:t>
      </w:r>
    </w:p>
    <w:p w14:paraId="2F4A6DB2" w14:textId="31BAD643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przyjmowanie </w:t>
      </w:r>
      <w:r w:rsidR="00A551FF">
        <w:rPr>
          <w:rFonts w:ascii="Times New Roman" w:hAnsi="Times New Roman" w:cs="Times New Roman"/>
        </w:rPr>
        <w:t>oświadczeń o wstąpieniu w związek małżeński</w:t>
      </w:r>
      <w:r>
        <w:rPr>
          <w:rFonts w:ascii="Times New Roman" w:hAnsi="Times New Roman" w:cs="Times New Roman"/>
        </w:rPr>
        <w:t>;</w:t>
      </w:r>
    </w:p>
    <w:p w14:paraId="555F0C3F" w14:textId="766B4F71" w:rsidR="00302913" w:rsidRDefault="00A551FF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uroczystych ceremonii zawarcia związku małżeńskiego</w:t>
      </w:r>
      <w:r w:rsidR="00302913">
        <w:rPr>
          <w:rFonts w:ascii="Times New Roman" w:hAnsi="Times New Roman" w:cs="Times New Roman"/>
        </w:rPr>
        <w:t>;</w:t>
      </w:r>
    </w:p>
    <w:p w14:paraId="3A65AAC6" w14:textId="77777777" w:rsidR="00302913" w:rsidRDefault="00302913" w:rsidP="00302913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organizowanie uroczystości związanych z jubileuszami pożycia małżeńskiego.</w:t>
      </w:r>
    </w:p>
    <w:p w14:paraId="69553842" w14:textId="39694D7A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323B1D">
        <w:rPr>
          <w:b/>
        </w:rPr>
        <w:t>8</w:t>
      </w:r>
      <w:r>
        <w:rPr>
          <w:b/>
        </w:rPr>
        <w:t>. </w:t>
      </w:r>
      <w:r>
        <w:t>1. </w:t>
      </w:r>
      <w:r>
        <w:rPr>
          <w:color w:val="000000"/>
        </w:rPr>
        <w:t>Pełnomocnik Ochrony Informacji Niejawnych realizuje zadania wynikające z ustawy z dnia</w:t>
      </w:r>
      <w:r>
        <w:rPr>
          <w:color w:val="000000"/>
        </w:rPr>
        <w:br/>
        <w:t>5 sierpnia 2010 r. o ochronie informacji niejawnych, przepisów wykonawczych i przepisów wewnętrznych kierownika jednostki.</w:t>
      </w:r>
    </w:p>
    <w:p w14:paraId="055C1D0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Pełnomocnik wykonuje zadania przy pomocy Pionu Ochrony Informacji Niejawnych.</w:t>
      </w:r>
    </w:p>
    <w:p w14:paraId="39D1B82F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 skład Pionu Ochrony Informacji Niejawnych wchodzą: Kierownik Biura Przetwarzania Informacji Niejawnych, Inspektor Bezpieczeństwa Teleinformatycznego.</w:t>
      </w:r>
    </w:p>
    <w:p w14:paraId="3D93B07A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Pełnomocnik Ochrony Informacji Niejawnych podlega bezpośrednio Burmistrzowi.</w:t>
      </w:r>
    </w:p>
    <w:p w14:paraId="65E60425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Pełnomocnika Ochrony Informacji Niejawnych powołuje Burmistrz w drodze zarządzenia.</w:t>
      </w:r>
    </w:p>
    <w:p w14:paraId="4439F8C0" w14:textId="569EE0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</w:t>
      </w:r>
      <w:r w:rsidR="00323B1D">
        <w:rPr>
          <w:b/>
        </w:rPr>
        <w:t>9</w:t>
      </w:r>
      <w:r>
        <w:rPr>
          <w:b/>
        </w:rPr>
        <w:t>. </w:t>
      </w:r>
      <w:r>
        <w:t>1. </w:t>
      </w:r>
      <w:r>
        <w:rPr>
          <w:color w:val="000000"/>
        </w:rPr>
        <w:t>Do zadań Audytora Wewnętrznego należy w szczególności:</w:t>
      </w:r>
    </w:p>
    <w:p w14:paraId="7F08BA82" w14:textId="77777777" w:rsidR="00302913" w:rsidRDefault="00302913" w:rsidP="0030291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planowanie audytu wewnętrznego i sporządzanie sprawozdania z wykonania planu audytu;</w:t>
      </w:r>
    </w:p>
    <w:p w14:paraId="0CE8087D" w14:textId="77777777" w:rsidR="00302913" w:rsidRDefault="00302913" w:rsidP="0030291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przeprowadzanie audytu wewnętrznego na podstawie rocznego planu audytu i w uzasadnionych przypadkach poza planem;</w:t>
      </w:r>
    </w:p>
    <w:p w14:paraId="3C9A4F3E" w14:textId="77777777" w:rsidR="00302913" w:rsidRDefault="00302913" w:rsidP="0030291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wyrażanie opinii na temat skuteczności mechanizmów kontrolnych w badanym systemie;</w:t>
      </w:r>
    </w:p>
    <w:p w14:paraId="06DEE155" w14:textId="77777777" w:rsidR="00302913" w:rsidRDefault="00302913" w:rsidP="00302913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czynności doradczych jako części zadań w czasie niezależnego badania systemów zarządzania lub na wniosek kierownika.</w:t>
      </w:r>
    </w:p>
    <w:p w14:paraId="2F772B42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Audytor wewnętrzny zatrudniany jest na zasadach określonych w ustawie z dnia 27 sierpnia 2009 r. o finansach publicznych.</w:t>
      </w:r>
    </w:p>
    <w:p w14:paraId="09C3515B" w14:textId="60D5E00B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</w:t>
      </w:r>
      <w:r w:rsidR="00323B1D">
        <w:rPr>
          <w:b/>
        </w:rPr>
        <w:t>30</w:t>
      </w:r>
      <w:r>
        <w:rPr>
          <w:b/>
        </w:rPr>
        <w:t>. </w:t>
      </w:r>
      <w:r>
        <w:rPr>
          <w:color w:val="000000"/>
        </w:rPr>
        <w:t xml:space="preserve">Dział obsługi prawnej zapewnia świadczenie pomocy prawnej </w:t>
      </w:r>
      <w:r w:rsidR="007C2F66">
        <w:rPr>
          <w:color w:val="000000"/>
        </w:rPr>
        <w:t xml:space="preserve">na podstawie umowy </w:t>
      </w:r>
      <w:r>
        <w:rPr>
          <w:color w:val="000000"/>
        </w:rPr>
        <w:t>zgodnie z ustawą o radcach prawnych w szczególności poprzez:</w:t>
      </w:r>
    </w:p>
    <w:p w14:paraId="2514C363" w14:textId="77777777" w:rsidR="00302913" w:rsidRDefault="00302913" w:rsidP="0030291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opiniowanie pod względem redakcyjnym, formalnym i prawnym projektów aktów prawnych Rady i Burmistrza;</w:t>
      </w:r>
    </w:p>
    <w:p w14:paraId="289870B4" w14:textId="77777777" w:rsidR="00302913" w:rsidRDefault="00302913" w:rsidP="0030291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wyjaśnień i sporządzanie opinii prawnych dla potrzeb Rady i Burmistrza;</w:t>
      </w:r>
    </w:p>
    <w:p w14:paraId="7B2864A8" w14:textId="77777777" w:rsidR="00302913" w:rsidRDefault="00302913" w:rsidP="0030291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 negocjowaniu warunków umów i porozumień zawieranych przez Gminę oraz ich opiniowanie;</w:t>
      </w:r>
    </w:p>
    <w:p w14:paraId="57AA74DF" w14:textId="77777777" w:rsidR="00302913" w:rsidRDefault="00302913" w:rsidP="0030291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na podstawie pełnomocnictwa Burmistrza zastępstwa procesowego przed sądem w sprawach dotyczących działania Gminy, jednostek organizacyjnych Gminy oraz Urzędu Miejskiego w Kcyni;</w:t>
      </w:r>
    </w:p>
    <w:p w14:paraId="415261F5" w14:textId="77777777" w:rsidR="00302913" w:rsidRDefault="00302913" w:rsidP="0030291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nadzoru prawnego nad egzekucją należności Gminy oraz współdziałanie</w:t>
      </w:r>
      <w:r>
        <w:rPr>
          <w:rFonts w:ascii="Times New Roman" w:hAnsi="Times New Roman" w:cs="Times New Roman"/>
        </w:rPr>
        <w:br/>
        <w:t>w podejmowaniu czynności w zakresie postępowania egzekucyjnego;</w:t>
      </w:r>
    </w:p>
    <w:p w14:paraId="1084D0C5" w14:textId="77777777" w:rsidR="00302913" w:rsidRDefault="00302913" w:rsidP="00302913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 sesjach Rady.</w:t>
      </w:r>
    </w:p>
    <w:p w14:paraId="5249C419" w14:textId="7F46D88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323B1D">
        <w:rPr>
          <w:b/>
        </w:rPr>
        <w:t>1</w:t>
      </w:r>
      <w:r>
        <w:rPr>
          <w:b/>
        </w:rPr>
        <w:t>. </w:t>
      </w:r>
      <w:r>
        <w:t>1. </w:t>
      </w:r>
      <w:r>
        <w:rPr>
          <w:color w:val="000000"/>
        </w:rPr>
        <w:t> Inspektor Ochrony Danych wykonuje zadania wynikające z Rozporządzenia Parlamentu Europejskiego i Rady (UE) 2016/679 z dnia 27 kwietnia 2016 r. w sprawie ochrony osób fizycznych w związku z przetwarzaniem danych osobowych i w sprawie swobodnego przepływu takich danych oraz uchylenia dyrektywy 95/46/WE – dalej RODO, ustawy z dnia 10 maja 2018 r. o ochronie danych osobowych i przepisów wewnętrznych kierownika urzędu.</w:t>
      </w:r>
    </w:p>
    <w:p w14:paraId="72F4C53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Inspektor Ochrony Danych podlega bezpośrednio Burmistrzowi.</w:t>
      </w:r>
    </w:p>
    <w:p w14:paraId="333E38BA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zakresu obowiązków Inspektora Ochrony Danych należą:</w:t>
      </w:r>
    </w:p>
    <w:p w14:paraId="75131381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Administratora oraz pracowników, którzy przetwarzają dane osobowe, o obowiązkach           spoczywających na nich na mocy RODO oraz innych przepisów Unii lub przepisów krajowych o ochronie danych i doradzanie im w tej sprawie;</w:t>
      </w:r>
    </w:p>
    <w:p w14:paraId="77E03731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przestrzegania RODO, innych przepisów Unii lub przepisów krajowych o ochronie danych oraz polityk administratora w dziedzinie ochrony danych osobowych, w tym podział obowiązków, działania zwiększające świadomość, szkolenia personelu uczestniczącego w operacjach przetwarzania oraz powiązane z tym audyty;</w:t>
      </w:r>
    </w:p>
    <w:p w14:paraId="6FB25267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udzielanie na żądanie zaleceń co do oceny skutków dla ochrony danych oraz monitorowanie jej wykonania zgodnie z art. 35 RODO;</w:t>
      </w:r>
    </w:p>
    <w:p w14:paraId="27102026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z organem nadzorczym;</w:t>
      </w:r>
    </w:p>
    <w:p w14:paraId="30AE067B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pełnienie funkcji punktu kontaktowego dla organu nadzorczego w kwestiach związanych z przetwarzaniem, w tym z uprzednimi konsultacjami, o których mowa w art. 36 RODO, oraz w stosownych przypadkach prowadzenie konsultacji we wszelkich innych sprawach;</w:t>
      </w:r>
    </w:p>
    <w:p w14:paraId="1F3B6AC3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Czynności Przetwarzania Danych Osobowych, zgodnie z art. 30 RODO;</w:t>
      </w:r>
    </w:p>
    <w:p w14:paraId="457B78A8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Naruszeń Ochrony danych Osobowych, zgodnie z art.33 ust. 5 RODO;</w:t>
      </w:r>
    </w:p>
    <w:p w14:paraId="2CD09941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Upoważnień do Przetwarzania Danych Osobowych;</w:t>
      </w:r>
    </w:p>
    <w:p w14:paraId="59940C62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Rejestru Umów i Dokumentów Powierzenia Przetwarzania Danych Osobowych;</w:t>
      </w:r>
    </w:p>
    <w:p w14:paraId="1FABE72B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postępowania wyjaśniającego w przypadku naruszenia ochrony danych osobowych;</w:t>
      </w:r>
    </w:p>
    <w:p w14:paraId="20D00EC0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bezpieczeństwem danych osobowych;</w:t>
      </w:r>
    </w:p>
    <w:p w14:paraId="68D2A314" w14:textId="77777777" w:rsidR="00302913" w:rsidRDefault="00302913" w:rsidP="0030291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innych obowiązków wynikających z aktów prawnych wydanych przez Administratora związanych z ochroną danych osobowych.</w:t>
      </w:r>
    </w:p>
    <w:p w14:paraId="73C73378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Inspektora Ochrony Danych powołuje Burmistrz w drodze zarządzenia.</w:t>
      </w:r>
    </w:p>
    <w:p w14:paraId="3C0E7070" w14:textId="3FBBF47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bookmarkStart w:id="2" w:name="_Hlk167179610"/>
      <w:r>
        <w:rPr>
          <w:b/>
        </w:rPr>
        <w:t>§ 3</w:t>
      </w:r>
      <w:r w:rsidR="00323B1D">
        <w:rPr>
          <w:b/>
        </w:rPr>
        <w:t>2</w:t>
      </w:r>
      <w:r>
        <w:rPr>
          <w:b/>
        </w:rPr>
        <w:t>. </w:t>
      </w:r>
      <w:bookmarkEnd w:id="2"/>
      <w:r>
        <w:t>1. </w:t>
      </w:r>
      <w:r>
        <w:rPr>
          <w:color w:val="000000"/>
        </w:rPr>
        <w:t>Pracownik Służby Bhp realizuje zadania z zakresu bhp wynikające z ustaw, przepisów wykonawczych i przepisów kierownika urzędu. </w:t>
      </w:r>
    </w:p>
    <w:p w14:paraId="10FC5D9E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Pracownik Służby Bhp podlega bezpośrednio Burmistrzowi.</w:t>
      </w:r>
    </w:p>
    <w:p w14:paraId="3CA0439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Pracownika służby Bhp powołuje Burmistrz w drodze zarządzenia.</w:t>
      </w:r>
    </w:p>
    <w:p w14:paraId="4E248D94" w14:textId="32FD21C0" w:rsidR="004624F6" w:rsidRDefault="004624F6" w:rsidP="00302913">
      <w:pPr>
        <w:keepLines/>
        <w:spacing w:before="120" w:after="120"/>
        <w:ind w:firstLine="340"/>
        <w:rPr>
          <w:bCs/>
        </w:rPr>
      </w:pPr>
      <w:r>
        <w:rPr>
          <w:b/>
        </w:rPr>
        <w:t>§ 33</w:t>
      </w:r>
      <w:r w:rsidRPr="00E265EB">
        <w:rPr>
          <w:bCs/>
        </w:rPr>
        <w:t>.</w:t>
      </w:r>
      <w:r w:rsidR="005A43AB" w:rsidRPr="00E265EB">
        <w:rPr>
          <w:bCs/>
        </w:rPr>
        <w:t>1.</w:t>
      </w:r>
      <w:r w:rsidRPr="00E265EB">
        <w:rPr>
          <w:bCs/>
        </w:rPr>
        <w:t> </w:t>
      </w:r>
      <w:r>
        <w:rPr>
          <w:bCs/>
        </w:rPr>
        <w:t>Stanowisko ds. zamówień publicznych wykonuje w szczególności wymienione zadania:</w:t>
      </w:r>
    </w:p>
    <w:p w14:paraId="77525FA6" w14:textId="4353D367" w:rsidR="004624F6" w:rsidRDefault="004624F6" w:rsidP="004624F6">
      <w:pPr>
        <w:pStyle w:val="Akapitzlist"/>
        <w:keepLines/>
        <w:numPr>
          <w:ilvl w:val="0"/>
          <w:numId w:val="47"/>
        </w:numPr>
        <w:spacing w:before="120" w:after="120"/>
        <w:rPr>
          <w:rFonts w:ascii="Times New Roman" w:hAnsi="Times New Roman" w:cs="Times New Roman"/>
          <w:bCs/>
          <w:color w:val="000000"/>
        </w:rPr>
      </w:pPr>
      <w:r w:rsidRPr="004624F6">
        <w:rPr>
          <w:rFonts w:ascii="Times New Roman" w:hAnsi="Times New Roman" w:cs="Times New Roman"/>
          <w:bCs/>
          <w:color w:val="000000"/>
        </w:rPr>
        <w:t>przygotowywanie i przeprowadzanie postępowań o udzielenie zamówień publicznych</w:t>
      </w:r>
      <w:r w:rsidR="00944D53">
        <w:rPr>
          <w:rFonts w:ascii="Times New Roman" w:hAnsi="Times New Roman" w:cs="Times New Roman"/>
          <w:bCs/>
          <w:color w:val="000000"/>
        </w:rPr>
        <w:t xml:space="preserve"> na podstawie ustawy prawo zamówień publicznych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AD94F63" w14:textId="3C00B61C" w:rsidR="004624F6" w:rsidRDefault="004624F6" w:rsidP="004624F6">
      <w:pPr>
        <w:pStyle w:val="Akapitzlist"/>
        <w:keepLines/>
        <w:numPr>
          <w:ilvl w:val="0"/>
          <w:numId w:val="47"/>
        </w:numPr>
        <w:spacing w:before="120" w:after="1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przygotowywanie dokumentacji związanej z przeprowadzaniem zamówień publicznych, w tym specyfikacji warunków zamówienia;</w:t>
      </w:r>
    </w:p>
    <w:p w14:paraId="5B99D8B2" w14:textId="570304F1" w:rsidR="004624F6" w:rsidRDefault="004624F6" w:rsidP="004624F6">
      <w:pPr>
        <w:pStyle w:val="Akapitzlist"/>
        <w:keepLines/>
        <w:numPr>
          <w:ilvl w:val="0"/>
          <w:numId w:val="47"/>
        </w:numPr>
        <w:spacing w:before="120" w:after="1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prowadzenie rejestru zamówień publicznych;</w:t>
      </w:r>
    </w:p>
    <w:p w14:paraId="4B908295" w14:textId="31E36B7C" w:rsidR="004624F6" w:rsidRDefault="004624F6" w:rsidP="004624F6">
      <w:pPr>
        <w:pStyle w:val="Akapitzlist"/>
        <w:keepLines/>
        <w:numPr>
          <w:ilvl w:val="0"/>
          <w:numId w:val="47"/>
        </w:numPr>
        <w:spacing w:before="120" w:after="1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publikacja i aktualizacja planu postępowań o udzielenie zamówienia publicznego;</w:t>
      </w:r>
    </w:p>
    <w:p w14:paraId="044B485C" w14:textId="4289B6D0" w:rsidR="004624F6" w:rsidRDefault="004624F6" w:rsidP="004624F6">
      <w:pPr>
        <w:pStyle w:val="Akapitzlist"/>
        <w:keepLines/>
        <w:numPr>
          <w:ilvl w:val="0"/>
          <w:numId w:val="47"/>
        </w:numPr>
        <w:spacing w:before="120" w:after="1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sporządzanie corocznego sprawozdania z udzielanych zamówień publicznych i przekazywanie ich do Prezesa Zamówień Publicznych;</w:t>
      </w:r>
    </w:p>
    <w:p w14:paraId="34592EFB" w14:textId="6381FE3E" w:rsidR="004624F6" w:rsidRDefault="000F22C4" w:rsidP="004624F6">
      <w:pPr>
        <w:pStyle w:val="Akapitzlist"/>
        <w:keepLines/>
        <w:numPr>
          <w:ilvl w:val="0"/>
          <w:numId w:val="47"/>
        </w:numPr>
        <w:spacing w:before="120" w:after="1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</w:t>
      </w:r>
      <w:r w:rsidR="004624F6">
        <w:rPr>
          <w:rFonts w:ascii="Times New Roman" w:hAnsi="Times New Roman" w:cs="Times New Roman"/>
          <w:bCs/>
          <w:color w:val="000000"/>
        </w:rPr>
        <w:t>rz</w:t>
      </w:r>
      <w:r w:rsidR="00944D53">
        <w:rPr>
          <w:rFonts w:ascii="Times New Roman" w:hAnsi="Times New Roman" w:cs="Times New Roman"/>
          <w:bCs/>
          <w:color w:val="000000"/>
        </w:rPr>
        <w:t xml:space="preserve">ygotowywanie i przeprowadzanie postępowań regulaminowych </w:t>
      </w:r>
      <w:r w:rsidR="008C1C25">
        <w:rPr>
          <w:rFonts w:ascii="Times New Roman" w:hAnsi="Times New Roman" w:cs="Times New Roman"/>
          <w:bCs/>
          <w:color w:val="000000"/>
        </w:rPr>
        <w:t>o udzielenie zamówień publicznych</w:t>
      </w:r>
      <w:r w:rsidR="004624F6">
        <w:rPr>
          <w:rFonts w:ascii="Times New Roman" w:hAnsi="Times New Roman" w:cs="Times New Roman"/>
          <w:bCs/>
          <w:color w:val="000000"/>
        </w:rPr>
        <w:t xml:space="preserve"> poniżej kwoty 130 000 złotych</w:t>
      </w:r>
      <w:r w:rsidR="008C1C25">
        <w:rPr>
          <w:rFonts w:ascii="Times New Roman" w:hAnsi="Times New Roman" w:cs="Times New Roman"/>
          <w:bCs/>
          <w:color w:val="000000"/>
        </w:rPr>
        <w:t xml:space="preserve"> w zakresie przyjętym w regulaminie.</w:t>
      </w:r>
    </w:p>
    <w:p w14:paraId="002B26A8" w14:textId="3718A48A" w:rsidR="005A43AB" w:rsidRDefault="005A43AB" w:rsidP="005A43AB">
      <w:pPr>
        <w:pStyle w:val="Akapitzlist"/>
        <w:keepLines/>
        <w:spacing w:before="120" w:after="120"/>
        <w:rPr>
          <w:rFonts w:ascii="Times New Roman" w:hAnsi="Times New Roman" w:cs="Times New Roman"/>
          <w:bCs/>
          <w:color w:val="000000"/>
        </w:rPr>
      </w:pPr>
    </w:p>
    <w:p w14:paraId="62035B68" w14:textId="3B07AA22" w:rsidR="005A43AB" w:rsidRPr="005A43AB" w:rsidRDefault="005A43AB" w:rsidP="005A43AB">
      <w:pPr>
        <w:pStyle w:val="Akapitzlist"/>
        <w:keepLines/>
        <w:spacing w:before="120" w:after="12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2.Zadania, o których mowa w ust. 1 realizowane są na podstawie umowy.</w:t>
      </w:r>
    </w:p>
    <w:p w14:paraId="6B4D3BB0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7.</w:t>
      </w:r>
      <w:r>
        <w:rPr>
          <w:color w:val="000000"/>
        </w:rPr>
        <w:br/>
      </w:r>
      <w:r>
        <w:rPr>
          <w:b/>
          <w:color w:val="000000"/>
        </w:rPr>
        <w:t>Zasady przeprowadzania kontroli</w:t>
      </w:r>
    </w:p>
    <w:p w14:paraId="0CF7AE40" w14:textId="205C7E2F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4624F6">
        <w:rPr>
          <w:b/>
        </w:rPr>
        <w:t>4</w:t>
      </w:r>
      <w:r>
        <w:rPr>
          <w:b/>
        </w:rPr>
        <w:t>. </w:t>
      </w:r>
      <w:r>
        <w:t>1. </w:t>
      </w:r>
      <w:r>
        <w:rPr>
          <w:color w:val="000000"/>
        </w:rPr>
        <w:t>Kontrola zarządcza to ogół działań podejmowanych dla zapewnienia realizacji celów i zadań</w:t>
      </w:r>
      <w:r>
        <w:rPr>
          <w:color w:val="000000"/>
        </w:rPr>
        <w:br/>
        <w:t>w sposób zgodny z prawem, efektywny, oszczędny i terminowy. Celem kontroli zarządczej jest zapewnienie w szczególności:</w:t>
      </w:r>
    </w:p>
    <w:p w14:paraId="14E48287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zgodności działalności z przepisami prawa oraz procedurami wewnętrznymi;</w:t>
      </w:r>
    </w:p>
    <w:p w14:paraId="1D702E24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skuteczności i efektywności działania;</w:t>
      </w:r>
    </w:p>
    <w:p w14:paraId="73A6DE49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wiarygodności sprawozdań;</w:t>
      </w:r>
    </w:p>
    <w:p w14:paraId="63AA9419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i promowania zasad etycznego postępowania;</w:t>
      </w:r>
    </w:p>
    <w:p w14:paraId="22006D68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ochrony zasobów;</w:t>
      </w:r>
    </w:p>
    <w:p w14:paraId="0571FEF5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efektywności i skuteczności przepływu informacji;</w:t>
      </w:r>
    </w:p>
    <w:p w14:paraId="014EBE1F" w14:textId="77777777" w:rsidR="00302913" w:rsidRDefault="00302913" w:rsidP="0030291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zarządzania ryzykiem.</w:t>
      </w:r>
    </w:p>
    <w:p w14:paraId="44E058D1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Urzędzie i jednostkach organizacyjnych prowadzone są kontrole.</w:t>
      </w:r>
    </w:p>
    <w:p w14:paraId="6DBC348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Zasady oraz tryb prowadzenia kontroli określają odrębne zarządzenia.</w:t>
      </w:r>
    </w:p>
    <w:p w14:paraId="6838D65E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8.</w:t>
      </w:r>
      <w:r>
        <w:rPr>
          <w:color w:val="000000"/>
        </w:rPr>
        <w:br/>
      </w:r>
      <w:r>
        <w:rPr>
          <w:b/>
          <w:color w:val="000000"/>
        </w:rPr>
        <w:t>Obieg dokumentów w Urzędzie</w:t>
      </w:r>
    </w:p>
    <w:p w14:paraId="6784C98F" w14:textId="12D66A8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4624F6">
        <w:rPr>
          <w:b/>
        </w:rPr>
        <w:t>5</w:t>
      </w:r>
      <w:r>
        <w:rPr>
          <w:b/>
        </w:rPr>
        <w:t>. </w:t>
      </w:r>
      <w:r>
        <w:t>1. </w:t>
      </w:r>
      <w:r>
        <w:rPr>
          <w:color w:val="000000"/>
        </w:rPr>
        <w:t>Zasady i tryb wykonywania czynności kancelaryjnych w Urzędzie ustalone są na podstawie Instrukcji Kancelaryjnej.</w:t>
      </w:r>
    </w:p>
    <w:p w14:paraId="6C3564F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Instrukcja kancelaryjna zapewnia jednolity sposób tworzenia, ewidencjonowani i przechowywania oraz ochronę przed uszkodzeniem, zniszczeniem bądź utratą dokumentów w Urzędzie.</w:t>
      </w:r>
    </w:p>
    <w:p w14:paraId="57702948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Postępowanie z dokumentami stanowiącymi tajemnicę państwową lub służbową (informacje niejawne) określają odrębne przepisy.</w:t>
      </w:r>
    </w:p>
    <w:p w14:paraId="04EC943D" w14:textId="7A8134AC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4624F6">
        <w:rPr>
          <w:b/>
        </w:rPr>
        <w:t>6</w:t>
      </w:r>
      <w:r>
        <w:rPr>
          <w:b/>
        </w:rPr>
        <w:t>. </w:t>
      </w:r>
      <w:r>
        <w:t>1. </w:t>
      </w:r>
      <w:r>
        <w:rPr>
          <w:color w:val="000000"/>
        </w:rPr>
        <w:t>Do odbioru korespondencji z placówki pocztowej upoważnieni są pracownicy Referatu Organizacyjnego i Obsługi Mieszkańców.</w:t>
      </w:r>
    </w:p>
    <w:p w14:paraId="02FF9CEA" w14:textId="4A495DA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 xml:space="preserve">Pracownik ds. obsługi sekretariatu przekazuje korespondencję </w:t>
      </w:r>
      <w:r w:rsidR="00431B4F">
        <w:rPr>
          <w:color w:val="000000"/>
        </w:rPr>
        <w:t xml:space="preserve">do dekretacji </w:t>
      </w:r>
      <w:r>
        <w:rPr>
          <w:color w:val="000000"/>
        </w:rPr>
        <w:t>Burmistrzowi bądź</w:t>
      </w:r>
      <w:r w:rsidR="00431B4F">
        <w:rPr>
          <w:color w:val="000000"/>
        </w:rPr>
        <w:t xml:space="preserve"> Zastępcy Burmistrza, </w:t>
      </w:r>
      <w:r>
        <w:rPr>
          <w:color w:val="000000"/>
        </w:rPr>
        <w:t xml:space="preserve"> Sekretarzowi, po czym przygotowuje ją do odbioru przez poszczególne referaty i stanowiska.</w:t>
      </w:r>
    </w:p>
    <w:p w14:paraId="23336BB1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Odbiór korespondencji następuje w sekretariacie za potwierdzeniem odbioru w dzienniku korespondencyjnym przez kierownika referatu lub pracownika zastępującego kierownika, do godziny 11 – tej. W/wym. czynności dotyczą również kierowników jednostek organizacyjnych jeśli pisma dotyczą spraw, co do których kierownicy wymienionych jednostek załatwiają sprawy w imieniu Burmistrza.</w:t>
      </w:r>
    </w:p>
    <w:p w14:paraId="06B71F00" w14:textId="19A1E63D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4624F6">
        <w:rPr>
          <w:b/>
        </w:rPr>
        <w:t>7</w:t>
      </w:r>
      <w:r>
        <w:rPr>
          <w:b/>
        </w:rPr>
        <w:t>. </w:t>
      </w:r>
      <w:r>
        <w:rPr>
          <w:color w:val="000000"/>
        </w:rPr>
        <w:t>Ustala się następujące zasady przyjmowania i rejestracji korespondencji :</w:t>
      </w:r>
    </w:p>
    <w:p w14:paraId="3A2D083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Korespondencja wpływająca do urzędu jest niezwłocznie rejestrowana. Oznacza to :</w:t>
      </w:r>
    </w:p>
    <w:p w14:paraId="6CA1B957" w14:textId="77777777" w:rsidR="00302913" w:rsidRDefault="00302913" w:rsidP="0030291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nadanie korespondencji pieczęci i daty wpływu na piśmie lub kopercie (w przypadku koperty nie podlegającej otwarciu);</w:t>
      </w:r>
    </w:p>
    <w:p w14:paraId="13502CC1" w14:textId="77777777" w:rsidR="00302913" w:rsidRDefault="00302913" w:rsidP="0030291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wpisanie do rejestru pism pod kolejnym numerem i naniesienie tego numeru do pieczęci wpływu na korespondencji;</w:t>
      </w:r>
    </w:p>
    <w:p w14:paraId="05D19C31" w14:textId="77777777" w:rsidR="00302913" w:rsidRDefault="00302913" w:rsidP="0030291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wpisanie do rejestru korespondencji symboliki pism wchodzących.</w:t>
      </w:r>
    </w:p>
    <w:p w14:paraId="5561C07E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Korespondencja, która wymaga dekretacji Burmistrza, zostaje skierowana do adresata po zwrocie od Kierownika Urzędu.</w:t>
      </w:r>
    </w:p>
    <w:p w14:paraId="2222808F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Korespondencja do Rady Miejskiej przyjmowana jest do rejestru w sekretariacie i niezwłocznie kierowana do Biura Rady.</w:t>
      </w:r>
    </w:p>
    <w:p w14:paraId="20AABF2C" w14:textId="70E71003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4624F6">
        <w:rPr>
          <w:b/>
        </w:rPr>
        <w:t>8</w:t>
      </w:r>
      <w:r>
        <w:rPr>
          <w:b/>
        </w:rPr>
        <w:t>. </w:t>
      </w:r>
      <w:r>
        <w:t>1. </w:t>
      </w:r>
      <w:r>
        <w:rPr>
          <w:color w:val="000000"/>
        </w:rPr>
        <w:t>Korespondencja związana z prowadzonym postępowaniem administracyjnym lub sądowym wysyłana jest listami poleconymi lub za dowodem doręczenia.</w:t>
      </w:r>
    </w:p>
    <w:p w14:paraId="5174D0E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Każde pismo powinno być zredagowane w taki sposób aby bez trudu można było zrozumieć jego treść.</w:t>
      </w:r>
    </w:p>
    <w:p w14:paraId="097FFB0E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9.</w:t>
      </w:r>
      <w:r>
        <w:rPr>
          <w:color w:val="000000"/>
        </w:rPr>
        <w:br/>
      </w:r>
      <w:r>
        <w:rPr>
          <w:b/>
          <w:color w:val="000000"/>
        </w:rPr>
        <w:t>Zasady opracowywania projektów uchwał i zarządzeń.</w:t>
      </w:r>
    </w:p>
    <w:p w14:paraId="0DCEEB3B" w14:textId="1AD81F8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</w:t>
      </w:r>
      <w:r w:rsidR="004624F6">
        <w:rPr>
          <w:b/>
        </w:rPr>
        <w:t>9</w:t>
      </w:r>
      <w:r>
        <w:rPr>
          <w:b/>
        </w:rPr>
        <w:t>. </w:t>
      </w:r>
      <w:r>
        <w:t>1. </w:t>
      </w:r>
      <w:r>
        <w:rPr>
          <w:color w:val="000000"/>
        </w:rPr>
        <w:t>Akty prawne w Gminie wydawane są na podstawie upoważnienia zawartego</w:t>
      </w:r>
      <w:r>
        <w:rPr>
          <w:color w:val="000000"/>
        </w:rPr>
        <w:br/>
        <w:t xml:space="preserve">w ustawach i przepisach wykonawczych do ustaw, a także na podstawie przepisów </w:t>
      </w:r>
      <w:proofErr w:type="spellStart"/>
      <w:r>
        <w:rPr>
          <w:color w:val="000000"/>
        </w:rPr>
        <w:t>ogólno</w:t>
      </w:r>
      <w:proofErr w:type="spellEnd"/>
      <w:r>
        <w:rPr>
          <w:color w:val="000000"/>
        </w:rPr>
        <w:t xml:space="preserve"> - kompetencyjnych w sprawach realizacji określonych zadań lub ustalania sposobu postępowania.</w:t>
      </w:r>
    </w:p>
    <w:p w14:paraId="5622F12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Projekty uchwał i zarządzeń opracowują komórki organizacyjne Urzędu, do których zakresu działania należy przedmiot uchwały.</w:t>
      </w:r>
    </w:p>
    <w:p w14:paraId="158B34C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Jeżeli przedmiot uchwały lub zarządzenia należy do zakresu działania kilku komórek organizacyjnych, projekt opracowują wspólnie ich przedstawiciele, a funkcję koordynatora pełni komórka wyznaczona przez Burmistrza lub Sekretarza.</w:t>
      </w:r>
    </w:p>
    <w:p w14:paraId="1874593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Odpowiedzialnym za terminowe sporządzenie projektu uchwały, zarządzenia i jego treść merytoryczną jest kierownik komórki organizacyjnej, o której mowa w ust. 2 i 3.</w:t>
      </w:r>
    </w:p>
    <w:p w14:paraId="428F38D2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Projekty uchwał i zarządzeń pochodzące od jednostek organizacyjnych gminy sporządzają kierownicy tych jednostek.</w:t>
      </w:r>
    </w:p>
    <w:p w14:paraId="0B839FB7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 xml:space="preserve">Projekty uchwał i zarządzeń winny być parafowane przez Radcę Prawnego i opatrzone pieczątką sprawdzono pod względem </w:t>
      </w:r>
      <w:proofErr w:type="spellStart"/>
      <w:r>
        <w:rPr>
          <w:color w:val="000000"/>
        </w:rPr>
        <w:t>formalno</w:t>
      </w:r>
      <w:proofErr w:type="spellEnd"/>
      <w:r>
        <w:rPr>
          <w:color w:val="000000"/>
        </w:rPr>
        <w:t xml:space="preserve"> - prawnym.</w:t>
      </w:r>
    </w:p>
    <w:p w14:paraId="5392F7A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Redagowanie projektów uchwał i zarządzeń winno odbywać się przy zastosowaniu ogólnie przyjętych zasad techniki legislacyjnej i czynić zadość wymogom stylu, języka i numeracji przepisów prawnych.</w:t>
      </w:r>
    </w:p>
    <w:p w14:paraId="4832FEFB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Projekt uchwały, zarządzenia winien zawierać:</w:t>
      </w:r>
    </w:p>
    <w:p w14:paraId="676CCA0F" w14:textId="77777777" w:rsidR="00302913" w:rsidRDefault="00302913" w:rsidP="0030291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nagłówek zawierający nazwę aktu, numer aktu, określenie organu wydającego w pełnym brzmieniu, datę wydania oraz tytuł (sprawę, której dotyczy);</w:t>
      </w:r>
    </w:p>
    <w:p w14:paraId="53908A59" w14:textId="77777777" w:rsidR="00302913" w:rsidRDefault="00302913" w:rsidP="0030291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części nagłówkowej należy umieścić podstawę prawną przez powołanie w pełnym brzmieniu odpowiedniej ustawy wraz ze wszelkimi zmianami;</w:t>
      </w:r>
    </w:p>
    <w:p w14:paraId="6B185D8F" w14:textId="77777777" w:rsidR="00302913" w:rsidRDefault="00302913" w:rsidP="0030291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kolejność przepisów uchwały powinna być następująca: przepisy ogólne, przepisy szczegółowe, przejściowe, uchylające i o wejściu w życie,</w:t>
      </w:r>
    </w:p>
    <w:p w14:paraId="20CA2000" w14:textId="77777777" w:rsidR="00302913" w:rsidRDefault="00302913" w:rsidP="00302913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potrzeby podjęcia uchwały - w formie załącznika (dotyczy uchwał).</w:t>
      </w:r>
    </w:p>
    <w:p w14:paraId="053A6CF5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9. </w:t>
      </w:r>
      <w:r>
        <w:rPr>
          <w:color w:val="000000"/>
        </w:rPr>
        <w:t>W fazie opracowania projekt powinien być uzgodniony przez kierowników komórek</w:t>
      </w:r>
      <w:r>
        <w:rPr>
          <w:color w:val="000000"/>
        </w:rPr>
        <w:br/>
        <w:t>i jednostek organizacyjnych, których działalności dotyczy oraz uzgodniony ze Skarbnikiem, jeżeli powoduje skutki finansowe.</w:t>
      </w:r>
    </w:p>
    <w:p w14:paraId="2D72950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10. </w:t>
      </w:r>
      <w:r>
        <w:rPr>
          <w:color w:val="000000"/>
        </w:rPr>
        <w:t>Sekretarz weryfikuje projekt aktu uchwały i w przypadku, gdy nie odpowiada on wymaganiom wycofuje go.</w:t>
      </w:r>
    </w:p>
    <w:p w14:paraId="1FCBCC7E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11. </w:t>
      </w:r>
      <w:r>
        <w:rPr>
          <w:color w:val="000000"/>
        </w:rPr>
        <w:t>W celu należytego przygotowania aktu prawnego Sekretarz może zwołać spotkanie konsultacyjne z udziałem wnioskodawcy, radcy prawnego i innych merytorycznie zainteresowanych osób.</w:t>
      </w:r>
    </w:p>
    <w:p w14:paraId="6870B1E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12. </w:t>
      </w:r>
      <w:r>
        <w:rPr>
          <w:color w:val="000000"/>
        </w:rPr>
        <w:t>Odpowiedzialnym za realizację uchwały, zarządzenia jest kierownik komórki organizacyjnej, który przygotowuje projekt uchwały.</w:t>
      </w:r>
    </w:p>
    <w:p w14:paraId="466694C2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13. </w:t>
      </w:r>
      <w:r>
        <w:rPr>
          <w:color w:val="000000"/>
        </w:rPr>
        <w:t>Rejestr uchwał prowadzony jest w Referacie Organizacyjnym i Obsługi Mieszkańców.</w:t>
      </w:r>
    </w:p>
    <w:p w14:paraId="6865B123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14. </w:t>
      </w:r>
      <w:r>
        <w:rPr>
          <w:color w:val="000000"/>
        </w:rPr>
        <w:t>Rejestr zarządzeń Burmistrza jako organu wykonawczego oraz rejestr zarządzeń Burmistrza jako Kierownika Urzędu – Pracodawcy prowadzony jest przez Sekretarza.</w:t>
      </w:r>
    </w:p>
    <w:p w14:paraId="204983AD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15. </w:t>
      </w:r>
      <w:r>
        <w:rPr>
          <w:color w:val="000000"/>
        </w:rPr>
        <w:t>Przy numeracji zarządzeń wydawanych przez Burmistrza jako Kierownika Urzędu – Pracodawcę przed numerem zarządzenia i datą wydania używa się symbolu dużej litery „P”.</w:t>
      </w:r>
    </w:p>
    <w:p w14:paraId="3F4D5645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10.</w:t>
      </w:r>
      <w:r>
        <w:rPr>
          <w:color w:val="000000"/>
        </w:rPr>
        <w:br/>
      </w:r>
      <w:r>
        <w:rPr>
          <w:b/>
          <w:color w:val="000000"/>
        </w:rPr>
        <w:t>Zasady przyjmowania, rozpatrywania i załatwiania indywidualnych spraw obywateli</w:t>
      </w:r>
      <w:r>
        <w:rPr>
          <w:b/>
          <w:color w:val="000000"/>
        </w:rPr>
        <w:br/>
        <w:t>w Urzędzie</w:t>
      </w:r>
    </w:p>
    <w:p w14:paraId="14F3676A" w14:textId="7C814EEE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</w:t>
      </w:r>
      <w:r w:rsidR="004624F6">
        <w:rPr>
          <w:b/>
        </w:rPr>
        <w:t>40</w:t>
      </w:r>
      <w:r>
        <w:rPr>
          <w:b/>
        </w:rPr>
        <w:t>. </w:t>
      </w:r>
      <w:r>
        <w:t>1. </w:t>
      </w:r>
      <w:r>
        <w:rPr>
          <w:color w:val="000000"/>
        </w:rPr>
        <w:t>Indywidualne sprawy obywateli załatwiane są w terminach określonych w Kodeksie Postępowania Administracyjnego oraz w przepisach szczególnych.</w:t>
      </w:r>
    </w:p>
    <w:p w14:paraId="58D318E2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Pracownicy Urzędu są zobowiązani do sprawnego i rzetelnego rozpatrywania indywidualnych spraw obywateli, kierując się przepisami prawa oraz zasadami współżycia społecznego.</w:t>
      </w:r>
    </w:p>
    <w:p w14:paraId="356E8BF7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Odpowiedzialność za terminowe i prawidłowe załatwianie indywidualnych spraw obywateli ponoszą kierownicy referatów oraz pracownicy zgodnie z określonymi zakresami obowiązków.</w:t>
      </w:r>
    </w:p>
    <w:p w14:paraId="6CFC51DA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Kontrolę i koordynację działań komórek organizacyjnych Urzędu w zakresie załatwiania indywidualnych spraw obywateli, w tym wniosków i interwencji, sprawuje Kierownik Referatu Organizacyjnego i Obsługi Mieszkańców.</w:t>
      </w:r>
    </w:p>
    <w:p w14:paraId="26DD1135" w14:textId="7533A4AD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</w:t>
      </w:r>
      <w:r w:rsidR="004624F6">
        <w:rPr>
          <w:b/>
        </w:rPr>
        <w:t>41</w:t>
      </w:r>
      <w:r>
        <w:rPr>
          <w:b/>
        </w:rPr>
        <w:t>. </w:t>
      </w:r>
      <w:r>
        <w:t>1. </w:t>
      </w:r>
      <w:r>
        <w:rPr>
          <w:color w:val="000000"/>
        </w:rPr>
        <w:t>Ogólne zasady postępowania ze sprawami wniesionymi przez obywateli określa Kodeks Postępowania Administracyjnego, Instrukcja Kancelaryjna oraz przepisy szczególne dotyczące zwłaszcza organizacji i załatwiania skarg i wniosków obywateli.</w:t>
      </w:r>
    </w:p>
    <w:p w14:paraId="09E9DF38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Sprawy wniesione przez obywateli do urzędu są ewidencjonowane w spisach i rejestrach spraw.</w:t>
      </w:r>
    </w:p>
    <w:p w14:paraId="6C252D53" w14:textId="5A44A2E3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 xml:space="preserve">Kierownik Urzędu Stanu Cywilnego prowadzi centralny rejestr skarg i wniosków wpływających do urzędu oraz skarg zgłoszonych w czasie przyjęć interesantów przez Burmistrza, </w:t>
      </w:r>
      <w:r w:rsidR="00E176EE">
        <w:rPr>
          <w:color w:val="000000"/>
        </w:rPr>
        <w:t xml:space="preserve">Zastępcę Burmistrza, </w:t>
      </w:r>
      <w:r>
        <w:rPr>
          <w:color w:val="000000"/>
        </w:rPr>
        <w:t>Sekretarza i kierowników referatów i koordynuje ich sposób załatwiania.</w:t>
      </w:r>
    </w:p>
    <w:p w14:paraId="6948BC04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Nadzór nad załatwianiem skarg sprawuje Sekretarz.</w:t>
      </w:r>
    </w:p>
    <w:p w14:paraId="2661D0D4" w14:textId="1F0BFE5B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</w:t>
      </w:r>
      <w:r w:rsidR="00157D17">
        <w:rPr>
          <w:b/>
        </w:rPr>
        <w:t>2</w:t>
      </w:r>
      <w:r>
        <w:rPr>
          <w:b/>
        </w:rPr>
        <w:t>. </w:t>
      </w:r>
      <w:r>
        <w:t>1. </w:t>
      </w:r>
      <w:r>
        <w:rPr>
          <w:color w:val="000000"/>
        </w:rPr>
        <w:t>Pracownicy obsługujący interesantów zobowiązani są do:</w:t>
      </w:r>
    </w:p>
    <w:p w14:paraId="119513A9" w14:textId="77777777" w:rsidR="00302913" w:rsidRDefault="00302913" w:rsidP="0030291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udzielania informacji niezbędnych przy załatwianiu danej sprawy i wyjaśniania treści obowiązujących przepisów;</w:t>
      </w:r>
    </w:p>
    <w:p w14:paraId="1F1FE82E" w14:textId="77777777" w:rsidR="00302913" w:rsidRDefault="00302913" w:rsidP="0030291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rozstrzygnięcia sprawy, w miarę możliwości na miejscu, a w pozostałych przypadkach do określenia terminu załatwienia;</w:t>
      </w:r>
    </w:p>
    <w:p w14:paraId="261ADF84" w14:textId="77777777" w:rsidR="00302913" w:rsidRDefault="00302913" w:rsidP="0030291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zainteresowanych o stanie załatwienia sprawy;</w:t>
      </w:r>
    </w:p>
    <w:p w14:paraId="6FFD8445" w14:textId="77777777" w:rsidR="00302913" w:rsidRDefault="00302913" w:rsidP="0030291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powiadamiania o przedłużeniu terminu rozstrzygnięcia sprawy, w przypadku zaistnienia takiej konieczności;</w:t>
      </w:r>
    </w:p>
    <w:p w14:paraId="6BC8498B" w14:textId="77777777" w:rsidR="00302913" w:rsidRDefault="00302913" w:rsidP="00302913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informowania o przysługujących środkach odwoławczych lub środkach zaskarżenia od wydanych rozstrzygnięć.</w:t>
      </w:r>
    </w:p>
    <w:p w14:paraId="7DBA4AB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Interesanci mają prawo uzyskiwać informacje w formie pisemnej, ustnej, telefonicznej, telegraficznej lub e-mail.</w:t>
      </w:r>
    </w:p>
    <w:p w14:paraId="6ED113A3" w14:textId="018A2FDA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</w:t>
      </w:r>
      <w:r w:rsidR="00157D17">
        <w:rPr>
          <w:b/>
        </w:rPr>
        <w:t>3</w:t>
      </w:r>
      <w:r>
        <w:rPr>
          <w:b/>
        </w:rPr>
        <w:t>. </w:t>
      </w:r>
      <w:r>
        <w:t>1. </w:t>
      </w:r>
      <w:r>
        <w:rPr>
          <w:color w:val="000000"/>
        </w:rPr>
        <w:t>Burmistrz</w:t>
      </w:r>
      <w:r w:rsidR="00FC3961">
        <w:rPr>
          <w:color w:val="000000"/>
        </w:rPr>
        <w:t>, Zastępca Burmistrza</w:t>
      </w:r>
      <w:r>
        <w:rPr>
          <w:color w:val="000000"/>
        </w:rPr>
        <w:t xml:space="preserve"> przyjmuje interesantów w sprawach skarg i wniosków we wtorki, które są urzędowym dniem przyjmowania interesantów.</w:t>
      </w:r>
    </w:p>
    <w:p w14:paraId="65EB473A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Sekretarz i kierownicy referatów przyjmują interesantów w sprawach skarg i wniosków każdego dnia, w ramach swoich możliwości czasowych.</w:t>
      </w:r>
    </w:p>
    <w:p w14:paraId="0E187562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 przyjęć interesantów w sprawach skarg i wniosków sporządzany jest protokół, który zawiera:</w:t>
      </w:r>
    </w:p>
    <w:p w14:paraId="5B5BE700" w14:textId="77777777" w:rsidR="00302913" w:rsidRDefault="00302913" w:rsidP="00302913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datę przyjęcia;</w:t>
      </w:r>
    </w:p>
    <w:p w14:paraId="6FB9BFE4" w14:textId="77777777" w:rsidR="00302913" w:rsidRDefault="00302913" w:rsidP="00302913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imię, nazwisko i adres składającego skargę bądź wniosek;</w:t>
      </w:r>
    </w:p>
    <w:p w14:paraId="44038650" w14:textId="77777777" w:rsidR="00302913" w:rsidRDefault="00302913" w:rsidP="00302913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zwięzłe określenie sprawy;</w:t>
      </w:r>
    </w:p>
    <w:p w14:paraId="564487E6" w14:textId="77777777" w:rsidR="00302913" w:rsidRDefault="00302913" w:rsidP="00302913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 nazwisko przyjmującego;</w:t>
      </w:r>
    </w:p>
    <w:p w14:paraId="1E1E5E6B" w14:textId="77777777" w:rsidR="00302913" w:rsidRDefault="00302913" w:rsidP="00302913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składającego i przyjmującego.</w:t>
      </w:r>
    </w:p>
    <w:p w14:paraId="0E18FCE0" w14:textId="77777777" w:rsidR="00302913" w:rsidRDefault="00302913" w:rsidP="00302913">
      <w:pPr>
        <w:keepNext/>
        <w:jc w:val="center"/>
        <w:rPr>
          <w:color w:val="000000"/>
        </w:rPr>
      </w:pPr>
      <w:r>
        <w:rPr>
          <w:b/>
        </w:rPr>
        <w:t>Rozdział 11.</w:t>
      </w:r>
      <w:r>
        <w:rPr>
          <w:color w:val="000000"/>
        </w:rPr>
        <w:br/>
      </w:r>
      <w:r>
        <w:rPr>
          <w:b/>
          <w:color w:val="000000"/>
        </w:rPr>
        <w:t>Zasady podpisywania pism i decyzji</w:t>
      </w:r>
    </w:p>
    <w:p w14:paraId="6FA9D438" w14:textId="021A973D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</w:t>
      </w:r>
      <w:r w:rsidR="00157D17">
        <w:rPr>
          <w:b/>
        </w:rPr>
        <w:t>4</w:t>
      </w:r>
      <w:r>
        <w:rPr>
          <w:b/>
        </w:rPr>
        <w:t>. </w:t>
      </w:r>
      <w:r>
        <w:t>1. </w:t>
      </w:r>
      <w:r>
        <w:rPr>
          <w:color w:val="000000"/>
        </w:rPr>
        <w:t>Burmistrz, w zakresie przewidzianym przepisami prawa, podpisuje osobiście:</w:t>
      </w:r>
    </w:p>
    <w:p w14:paraId="613F670C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pisma związane z reprezentowaniem Gminy na zewnątrz;</w:t>
      </w:r>
    </w:p>
    <w:p w14:paraId="58611731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pisma zawierające oświadczenia woli w zakresie bieżącej działalności Gminy;</w:t>
      </w:r>
    </w:p>
    <w:p w14:paraId="1FC398DB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zarządzenia, regulaminy i okólniki wewnętrzne;</w:t>
      </w:r>
    </w:p>
    <w:p w14:paraId="2DCBCC2C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 z zakresu administracji publicznej;</w:t>
      </w:r>
    </w:p>
    <w:p w14:paraId="7E6479D0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pełnomocnictwa i upoważnienia do działania w jego imieniu, w tym pisma wyznaczające osoby uprawnione do podejmowania czynności z zakresu prawa pracy wobec pracowników Urzędu;</w:t>
      </w:r>
    </w:p>
    <w:p w14:paraId="6FA22BDA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pisma zawierające oświadczenia woli Urzędu jako pracodawcy;</w:t>
      </w:r>
    </w:p>
    <w:p w14:paraId="3B793DCF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pełnomocnictwa do reprezentowania Gminy przed sądami i organami administracji;</w:t>
      </w:r>
    </w:p>
    <w:p w14:paraId="35451287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kierowane do naczelnych i centralnych organów władzy, administracji rządowej i samorządowej oraz Przewodniczącego Rady;</w:t>
      </w:r>
    </w:p>
    <w:p w14:paraId="35E4A733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pisma dotyczące współpracy z zagranicą o charakterze reprezentacyjnym i pisma oznaczone adnotacją „poufne”;</w:t>
      </w:r>
    </w:p>
    <w:p w14:paraId="1FEF276C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na interpelacje i wnioski radnych Gminy oraz posłów i senatorów RP;</w:t>
      </w:r>
    </w:p>
    <w:p w14:paraId="34C8102F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pisma zawierające odpowiedzi na postulaty mieszkańców, zgłaszane za pośrednictwem radnych Gminy;</w:t>
      </w:r>
    </w:p>
    <w:p w14:paraId="7A21AC85" w14:textId="54071C25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odpowiedzi na skargi dotyczące </w:t>
      </w:r>
      <w:r w:rsidR="00191951">
        <w:rPr>
          <w:rFonts w:ascii="Times New Roman" w:hAnsi="Times New Roman" w:cs="Times New Roman"/>
        </w:rPr>
        <w:t xml:space="preserve">Zastępcy Burmistrza, </w:t>
      </w:r>
      <w:r>
        <w:rPr>
          <w:rFonts w:ascii="Times New Roman" w:hAnsi="Times New Roman" w:cs="Times New Roman"/>
        </w:rPr>
        <w:t>Sekretarza, Skarbnika, Głównego Księgowego Urzędu i Kierowników Referatów;</w:t>
      </w:r>
    </w:p>
    <w:p w14:paraId="78E45529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zarządzenia pokontrolne;</w:t>
      </w:r>
    </w:p>
    <w:p w14:paraId="6AA406FE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 dotyczące spraw osobowych pracowników;</w:t>
      </w:r>
    </w:p>
    <w:p w14:paraId="31AD3D47" w14:textId="77777777" w:rsidR="00302913" w:rsidRDefault="00302913" w:rsidP="00302913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pisma w sprawach będących w jego wyłącznej kompetencji na podstawie przepisów szczególnych.</w:t>
      </w:r>
    </w:p>
    <w:p w14:paraId="5E14A20F" w14:textId="5A0625C9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</w:t>
      </w:r>
      <w:r w:rsidRPr="00E265EB">
        <w:t>. </w:t>
      </w:r>
      <w:r w:rsidR="00CE13BC" w:rsidRPr="00E265EB">
        <w:t>Zastępca Burmistrza</w:t>
      </w:r>
      <w:r w:rsidR="00CE13BC">
        <w:t xml:space="preserve">, </w:t>
      </w:r>
      <w:r>
        <w:rPr>
          <w:color w:val="000000"/>
        </w:rPr>
        <w:t>Sekretarz i Skarbnik podpisują pisma i decyzje w zakresie udzielonego im upoważnienia lub dotyczące prowadzonych spraw zgodnie z podziałem zadań, kompetencji i odpowiedzialności oraz poświadczają za zgodność z oryginałem kopie dokumentów dotyczących  spraw prowadzonych w Urzędzie.</w:t>
      </w:r>
    </w:p>
    <w:p w14:paraId="589A0E69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Kierownicy Referatów:</w:t>
      </w:r>
    </w:p>
    <w:p w14:paraId="2927C0BE" w14:textId="5978DEAF" w:rsidR="00302913" w:rsidRDefault="00302913" w:rsidP="00302913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podpisują wszystkie pisma związane z zakresem działania referatu nie zastrzeżone do podpisu Burmistrza, </w:t>
      </w:r>
      <w:r w:rsidR="00157D17" w:rsidRPr="00E265EB">
        <w:rPr>
          <w:rFonts w:ascii="Times New Roman" w:hAnsi="Times New Roman" w:cs="Times New Roman"/>
        </w:rPr>
        <w:t>Zastępcy Burmistrza,</w:t>
      </w:r>
      <w:r>
        <w:rPr>
          <w:rFonts w:ascii="Times New Roman" w:hAnsi="Times New Roman" w:cs="Times New Roman"/>
        </w:rPr>
        <w:t xml:space="preserve"> Sekretarza i Skarbnika;</w:t>
      </w:r>
    </w:p>
    <w:p w14:paraId="7519F064" w14:textId="77777777" w:rsidR="00302913" w:rsidRDefault="00302913" w:rsidP="00302913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podpisują decyzje administracyjne w zakresie upoważnienia udzielonego przez Burmistrza;</w:t>
      </w:r>
    </w:p>
    <w:p w14:paraId="7F283572" w14:textId="77777777" w:rsidR="00302913" w:rsidRDefault="00302913" w:rsidP="00302913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podpisują pisma w sprawach dotyczących organizacji wewnętrznej referatów i zakresu zadań dla poszczególnych stanowisk;</w:t>
      </w:r>
    </w:p>
    <w:p w14:paraId="44973FD7" w14:textId="77777777" w:rsidR="00302913" w:rsidRDefault="00302913" w:rsidP="00302913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poświadczają za zgodność z oryginałem kopie dokumentów dotyczących spraw prowadzonych w Referacie.</w:t>
      </w:r>
    </w:p>
    <w:p w14:paraId="7978E475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Pracownicy Urzędu podpisują decyzje w zakresie upoważnienia udzielonego przez Burmistrza.</w:t>
      </w:r>
    </w:p>
    <w:p w14:paraId="2DE1560A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sprawach dotyczących zakresu działania kilku komórek organizacyjnych Urzędu projekt pisma przygotowuje komórka organizacyjna wyznaczona przez Burmistrza lub Sekretarza.</w:t>
      </w:r>
    </w:p>
    <w:p w14:paraId="38AE8916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W dokumentach przedstawionych do podpisu powinna być zamieszczona adnotacja zawierająca imię i nazwisko pracownika, który opracował dokument pod względem redakcyjnym akceptacja kierownika (na kopii), oraz informacja na oryginale, kto prowadzi sprawę z podaniem nr telefonu i adresu e-mail.</w:t>
      </w:r>
    </w:p>
    <w:p w14:paraId="1ACDE776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12.</w:t>
      </w:r>
      <w:r>
        <w:rPr>
          <w:color w:val="000000"/>
        </w:rPr>
        <w:br/>
      </w:r>
      <w:r>
        <w:rPr>
          <w:b/>
          <w:color w:val="000000"/>
        </w:rPr>
        <w:t>Tryb pracy Urzędu</w:t>
      </w:r>
    </w:p>
    <w:p w14:paraId="683564DE" w14:textId="661A6494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</w:t>
      </w:r>
      <w:r w:rsidR="00157D17">
        <w:rPr>
          <w:b/>
        </w:rPr>
        <w:t>5</w:t>
      </w:r>
      <w:r>
        <w:rPr>
          <w:b/>
        </w:rPr>
        <w:t>. </w:t>
      </w:r>
      <w:r>
        <w:t>1. </w:t>
      </w:r>
      <w:r>
        <w:rPr>
          <w:color w:val="000000"/>
        </w:rPr>
        <w:t>Czas pracy Urzędu:</w:t>
      </w:r>
    </w:p>
    <w:p w14:paraId="636B9208" w14:textId="77777777" w:rsidR="00302913" w:rsidRDefault="00302913" w:rsidP="0030291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poniedziałek, środa, czwartek od godziny 7.00 do 15.00;</w:t>
      </w:r>
    </w:p>
    <w:p w14:paraId="30CE20A3" w14:textId="77777777" w:rsidR="00302913" w:rsidRDefault="00302913" w:rsidP="0030291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od godziny 7.00 do 16.00;</w:t>
      </w:r>
    </w:p>
    <w:p w14:paraId="6EC6DDFC" w14:textId="77777777" w:rsidR="00302913" w:rsidRDefault="00302913" w:rsidP="00302913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piątek od godziny 7.00 do 14.00.</w:t>
      </w:r>
    </w:p>
    <w:p w14:paraId="5E3F0568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Prawa i obowiązki pracodawcy i pracownika określa Kodeks Pracy i Regulamin Pracy Urzędu.</w:t>
      </w:r>
    </w:p>
    <w:p w14:paraId="32BF402C" w14:textId="77777777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Pracownicy zobowiązani są przestrzegać dyscypliny pracy określonej przepisami Kodeksu Pracy i Regulaminem Pracy Urzędu.</w:t>
      </w:r>
    </w:p>
    <w:p w14:paraId="6E0DA635" w14:textId="77777777" w:rsidR="00302913" w:rsidRDefault="00302913" w:rsidP="00302913">
      <w:pPr>
        <w:keepNext/>
        <w:keepLines/>
        <w:jc w:val="center"/>
        <w:rPr>
          <w:color w:val="000000"/>
        </w:rPr>
      </w:pPr>
      <w:r>
        <w:rPr>
          <w:b/>
        </w:rPr>
        <w:t>Rozdział 13.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14:paraId="1CAE315F" w14:textId="1FB31ED5" w:rsidR="00302913" w:rsidRDefault="00302913" w:rsidP="00302913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</w:t>
      </w:r>
      <w:r w:rsidR="00157D17">
        <w:rPr>
          <w:b/>
        </w:rPr>
        <w:t>6</w:t>
      </w:r>
      <w:r>
        <w:rPr>
          <w:b/>
        </w:rPr>
        <w:t>. </w:t>
      </w:r>
      <w:r>
        <w:rPr>
          <w:color w:val="000000"/>
        </w:rPr>
        <w:t xml:space="preserve"> </w:t>
      </w:r>
      <w:r w:rsidR="001A2E7C">
        <w:rPr>
          <w:color w:val="000000"/>
        </w:rPr>
        <w:t>T</w:t>
      </w:r>
      <w:r>
        <w:rPr>
          <w:color w:val="000000"/>
        </w:rPr>
        <w:t>raci moc Zarządzenie Nr P.1</w:t>
      </w:r>
      <w:r w:rsidR="00BB65DD">
        <w:rPr>
          <w:color w:val="000000"/>
        </w:rPr>
        <w:t>3</w:t>
      </w:r>
      <w:r>
        <w:rPr>
          <w:color w:val="000000"/>
        </w:rPr>
        <w:t>.20</w:t>
      </w:r>
      <w:r w:rsidR="00BB65DD">
        <w:rPr>
          <w:color w:val="000000"/>
        </w:rPr>
        <w:t>21</w:t>
      </w:r>
      <w:r>
        <w:rPr>
          <w:color w:val="000000"/>
        </w:rPr>
        <w:t xml:space="preserve"> Burmistrza Kcyni z dnia 1</w:t>
      </w:r>
      <w:r w:rsidR="00BB65DD">
        <w:rPr>
          <w:color w:val="000000"/>
        </w:rPr>
        <w:t>7</w:t>
      </w:r>
      <w:r>
        <w:rPr>
          <w:color w:val="000000"/>
        </w:rPr>
        <w:t xml:space="preserve"> </w:t>
      </w:r>
      <w:r w:rsidR="00BB65DD">
        <w:rPr>
          <w:color w:val="000000"/>
        </w:rPr>
        <w:t xml:space="preserve">grudnia </w:t>
      </w:r>
      <w:r>
        <w:rPr>
          <w:color w:val="000000"/>
        </w:rPr>
        <w:t xml:space="preserve"> 20</w:t>
      </w:r>
      <w:r w:rsidR="00BB65DD">
        <w:rPr>
          <w:color w:val="000000"/>
        </w:rPr>
        <w:t>21</w:t>
      </w:r>
      <w:r>
        <w:rPr>
          <w:color w:val="000000"/>
        </w:rPr>
        <w:t xml:space="preserve"> r. w sprawie określenia regulaminu organizacyjnego wraz ze zmianami.</w:t>
      </w:r>
    </w:p>
    <w:p w14:paraId="61A8D590" w14:textId="26ED38BF" w:rsidR="00302913" w:rsidRDefault="00302913" w:rsidP="00302913">
      <w:pPr>
        <w:keepNext/>
        <w:keepLines/>
        <w:spacing w:before="120" w:after="120"/>
        <w:ind w:firstLine="340"/>
        <w:rPr>
          <w:color w:val="000000"/>
        </w:rPr>
      </w:pPr>
      <w:r>
        <w:rPr>
          <w:b/>
        </w:rPr>
        <w:t>§ 4</w:t>
      </w:r>
      <w:r w:rsidR="00157D17">
        <w:rPr>
          <w:b/>
        </w:rPr>
        <w:t>7</w:t>
      </w:r>
      <w:r>
        <w:rPr>
          <w:b/>
        </w:rPr>
        <w:t>. </w:t>
      </w:r>
      <w:r>
        <w:rPr>
          <w:color w:val="000000"/>
        </w:rPr>
        <w:t>Zarządzenie wchodzi w życie z dniem podpisania</w:t>
      </w:r>
      <w:r w:rsidR="001A2E7C">
        <w:rPr>
          <w:color w:val="000000"/>
        </w:rPr>
        <w:t>.</w:t>
      </w:r>
    </w:p>
    <w:p w14:paraId="2515DD2A" w14:textId="77777777" w:rsidR="00302913" w:rsidRDefault="00302913" w:rsidP="00302913">
      <w:pPr>
        <w:keepNext/>
        <w:keepLines/>
        <w:spacing w:before="120" w:after="120"/>
        <w:ind w:firstLine="340"/>
        <w:rPr>
          <w:color w:val="000000"/>
        </w:rPr>
      </w:pPr>
    </w:p>
    <w:p w14:paraId="52D264A8" w14:textId="77777777" w:rsidR="00302913" w:rsidRDefault="00302913" w:rsidP="00302913">
      <w:pPr>
        <w:keepNext/>
        <w:rPr>
          <w:color w:val="000000"/>
        </w:rPr>
      </w:pPr>
      <w:r>
        <w:rPr>
          <w:color w:val="000000"/>
        </w:rPr>
        <w:t> </w:t>
      </w:r>
    </w:p>
    <w:tbl>
      <w:tblPr>
        <w:tblW w:w="15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</w:tblGrid>
      <w:tr w:rsidR="009C0E3E" w14:paraId="2558709E" w14:textId="77777777" w:rsidTr="009C0E3E">
        <w:tc>
          <w:tcPr>
            <w:tcW w:w="5000" w:type="pct"/>
            <w:hideMark/>
          </w:tcPr>
          <w:p w14:paraId="6C6C570C" w14:textId="77777777" w:rsidR="009C0E3E" w:rsidRDefault="009C0E3E">
            <w:pPr>
              <w:rPr>
                <w:color w:val="000000"/>
              </w:rPr>
            </w:pPr>
          </w:p>
        </w:tc>
      </w:tr>
    </w:tbl>
    <w:p w14:paraId="4CE51F7C" w14:textId="77777777" w:rsidR="00302913" w:rsidRDefault="00302913" w:rsidP="00302913">
      <w:pPr>
        <w:jc w:val="left"/>
        <w:rPr>
          <w:color w:val="000000"/>
        </w:rPr>
        <w:sectPr w:rsidR="00302913" w:rsidSect="00302913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</w:sectPr>
      </w:pPr>
    </w:p>
    <w:p w14:paraId="2594933A" w14:textId="4515506E" w:rsidR="00946973" w:rsidRDefault="00946973" w:rsidP="00946973">
      <w:pPr>
        <w:spacing w:before="120" w:after="120" w:line="360" w:lineRule="auto"/>
        <w:ind w:left="5706"/>
        <w:jc w:val="left"/>
      </w:pPr>
      <w:r>
        <w:fldChar w:fldCharType="begin"/>
      </w:r>
      <w:r>
        <w:fldChar w:fldCharType="end"/>
      </w:r>
      <w:r>
        <w:t>Załącznik do zarządzenia Nr P.</w:t>
      </w:r>
      <w:r w:rsidR="00B911FD">
        <w:t>7</w:t>
      </w:r>
      <w:r>
        <w:t>.202</w:t>
      </w:r>
      <w:r w:rsidR="00E265EB">
        <w:t xml:space="preserve">4 </w:t>
      </w:r>
      <w:r>
        <w:t>Burmistrza Kcyni</w:t>
      </w:r>
      <w:r>
        <w:br/>
        <w:t xml:space="preserve">z dnia </w:t>
      </w:r>
      <w:r w:rsidR="00E265EB">
        <w:t xml:space="preserve">17 czerwca </w:t>
      </w:r>
      <w:r>
        <w:t>2024 r.</w:t>
      </w:r>
    </w:p>
    <w:p w14:paraId="4FE0D2F7" w14:textId="77777777" w:rsidR="00946973" w:rsidRDefault="00946973" w:rsidP="00946973">
      <w:pPr>
        <w:keepLines/>
        <w:spacing w:before="120" w:after="120"/>
        <w:ind w:firstLine="340"/>
      </w:pPr>
      <w:r>
        <w:t>1. Burmistrz – 1 etat</w:t>
      </w:r>
    </w:p>
    <w:p w14:paraId="41BFD970" w14:textId="7846CFBB" w:rsidR="00F46607" w:rsidRDefault="00F46607" w:rsidP="00946973">
      <w:pPr>
        <w:keepLines/>
        <w:spacing w:before="120" w:after="120"/>
        <w:ind w:firstLine="340"/>
      </w:pPr>
      <w:r>
        <w:t xml:space="preserve">2. Zastępca Burmistrza – </w:t>
      </w:r>
      <w:r w:rsidR="00E027C1">
        <w:t>0</w:t>
      </w:r>
      <w:r>
        <w:t>,</w:t>
      </w:r>
      <w:r w:rsidR="00E027C1">
        <w:t>75</w:t>
      </w:r>
      <w:r>
        <w:t xml:space="preserve"> etatu</w:t>
      </w:r>
    </w:p>
    <w:p w14:paraId="7F0A1EB9" w14:textId="18B4F2EC" w:rsidR="00946973" w:rsidRDefault="00F46607" w:rsidP="00946973">
      <w:pPr>
        <w:keepLines/>
        <w:spacing w:before="120" w:after="120"/>
        <w:ind w:firstLine="340"/>
      </w:pPr>
      <w:r>
        <w:t>3</w:t>
      </w:r>
      <w:r w:rsidR="00946973">
        <w:t>. Sekretarz – 1 etat</w:t>
      </w:r>
    </w:p>
    <w:p w14:paraId="4249ACF9" w14:textId="28010179" w:rsidR="00946973" w:rsidRDefault="00F46607" w:rsidP="00946973">
      <w:pPr>
        <w:keepLines/>
        <w:spacing w:before="120" w:after="120"/>
        <w:ind w:firstLine="340"/>
      </w:pPr>
      <w:r>
        <w:t>4</w:t>
      </w:r>
      <w:r w:rsidR="00946973">
        <w:t>. Skarbnik – 1 etat</w:t>
      </w:r>
    </w:p>
    <w:p w14:paraId="1F7D9969" w14:textId="7201F520" w:rsidR="00946973" w:rsidRDefault="00F46607" w:rsidP="00946973">
      <w:pPr>
        <w:keepLines/>
        <w:spacing w:before="120" w:after="120"/>
        <w:ind w:firstLine="340"/>
      </w:pPr>
      <w:r>
        <w:t>5</w:t>
      </w:r>
      <w:r w:rsidR="00946973">
        <w:t>. Główny Księgowy Urzędu – 1 etat</w:t>
      </w:r>
    </w:p>
    <w:p w14:paraId="30731987" w14:textId="2EE23489" w:rsidR="00946973" w:rsidRDefault="00F46607" w:rsidP="00946973">
      <w:pPr>
        <w:keepLines/>
        <w:spacing w:before="120" w:after="120"/>
        <w:ind w:firstLine="340"/>
      </w:pPr>
      <w:r>
        <w:t>6</w:t>
      </w:r>
      <w:r w:rsidR="00946973">
        <w:t>. Referat Organizacyjny i Obsługi Mieszkańców – 1</w:t>
      </w:r>
      <w:r w:rsidR="00E027C1">
        <w:t>4</w:t>
      </w:r>
      <w:r w:rsidR="00946973">
        <w:t>,4  etatów</w:t>
      </w:r>
    </w:p>
    <w:p w14:paraId="4AA7155A" w14:textId="77777777" w:rsidR="00946973" w:rsidRDefault="00946973" w:rsidP="00946973">
      <w:pPr>
        <w:spacing w:before="120" w:after="120"/>
        <w:ind w:left="283" w:firstLine="227"/>
      </w:pPr>
      <w:r>
        <w:t>Kierownik Referatu – 1 etat</w:t>
      </w:r>
    </w:p>
    <w:p w14:paraId="06EAF836" w14:textId="77777777" w:rsidR="00946973" w:rsidRDefault="00946973" w:rsidP="00946973">
      <w:pPr>
        <w:spacing w:before="120" w:after="120"/>
        <w:ind w:left="283" w:firstLine="227"/>
      </w:pPr>
      <w:r>
        <w:t>Stanowisko ds. kadr – 1 etat</w:t>
      </w:r>
    </w:p>
    <w:p w14:paraId="7F40F346" w14:textId="77777777" w:rsidR="00946973" w:rsidRDefault="00946973" w:rsidP="00946973">
      <w:pPr>
        <w:spacing w:before="120" w:after="120"/>
        <w:ind w:left="283" w:firstLine="227"/>
      </w:pPr>
      <w:r>
        <w:t>Stanowisko ds. obsługi Rady – 1 etat</w:t>
      </w:r>
    </w:p>
    <w:p w14:paraId="79C1C574" w14:textId="0BF5F31A" w:rsidR="00946973" w:rsidRDefault="00946973" w:rsidP="00946973">
      <w:pPr>
        <w:spacing w:before="120" w:after="120"/>
        <w:ind w:left="283" w:firstLine="227"/>
      </w:pPr>
      <w:r>
        <w:t xml:space="preserve">Stanowisko ds. ewidencji ludności – </w:t>
      </w:r>
      <w:r w:rsidR="00E027C1">
        <w:t>1</w:t>
      </w:r>
      <w:r>
        <w:t> etat</w:t>
      </w:r>
    </w:p>
    <w:p w14:paraId="19C0EB41" w14:textId="77777777" w:rsidR="00946973" w:rsidRDefault="00946973" w:rsidP="00946973">
      <w:pPr>
        <w:spacing w:before="120" w:after="120"/>
        <w:ind w:left="283" w:firstLine="227"/>
      </w:pPr>
      <w:r>
        <w:t>Informatyk Urzędu – 0,4 etatu</w:t>
      </w:r>
    </w:p>
    <w:p w14:paraId="190DD6AF" w14:textId="77777777" w:rsidR="00946973" w:rsidRDefault="00946973" w:rsidP="00946973">
      <w:pPr>
        <w:spacing w:before="120" w:after="120"/>
        <w:ind w:left="283" w:firstLine="227"/>
      </w:pPr>
      <w:r>
        <w:t>Stanowisko ds. kontroli wewnętrznej i zewnętrznej - 1 etat</w:t>
      </w:r>
    </w:p>
    <w:p w14:paraId="42F1C8A6" w14:textId="77777777" w:rsidR="00946973" w:rsidRDefault="00946973" w:rsidP="00946973">
      <w:pPr>
        <w:spacing w:before="120" w:after="120"/>
        <w:ind w:left="283" w:firstLine="227"/>
      </w:pPr>
      <w:r>
        <w:t>Stanowisko ds. obronnych, zarządzania kryzysowego i oc. – 1etat</w:t>
      </w:r>
    </w:p>
    <w:p w14:paraId="50AB504F" w14:textId="77777777" w:rsidR="00946973" w:rsidRDefault="00946973" w:rsidP="00946973">
      <w:pPr>
        <w:spacing w:before="120" w:after="120"/>
        <w:ind w:left="283" w:firstLine="227"/>
      </w:pPr>
      <w:r>
        <w:t>Stanowisko ds. dowodów osobistych – 1 etat</w:t>
      </w:r>
    </w:p>
    <w:p w14:paraId="5734D5E4" w14:textId="77777777" w:rsidR="00946973" w:rsidRDefault="00946973" w:rsidP="00946973">
      <w:pPr>
        <w:spacing w:before="120" w:after="120"/>
        <w:ind w:left="283" w:firstLine="227"/>
      </w:pPr>
      <w:r>
        <w:t>Stanowisko ds. kancelaryjnych i gospodarczych – 1 etat</w:t>
      </w:r>
    </w:p>
    <w:p w14:paraId="20FE7AF3" w14:textId="77777777" w:rsidR="00946973" w:rsidRDefault="00946973" w:rsidP="00946973">
      <w:pPr>
        <w:spacing w:before="120" w:after="120"/>
        <w:ind w:left="283" w:firstLine="227"/>
      </w:pPr>
      <w:r>
        <w:t>Stanowisko ds. administracyjnych - 1 etat</w:t>
      </w:r>
    </w:p>
    <w:p w14:paraId="5DBF7E10" w14:textId="77777777" w:rsidR="00946973" w:rsidRDefault="00946973" w:rsidP="00946973">
      <w:pPr>
        <w:spacing w:before="120" w:after="120"/>
        <w:ind w:left="283" w:firstLine="227"/>
      </w:pPr>
      <w:r>
        <w:t>Stanowisko ds. obsługi sekretariatu - 1 etat</w:t>
      </w:r>
    </w:p>
    <w:p w14:paraId="16541816" w14:textId="77777777" w:rsidR="00946973" w:rsidRDefault="00946973" w:rsidP="00946973">
      <w:pPr>
        <w:spacing w:before="120" w:after="120"/>
        <w:ind w:left="283" w:firstLine="227"/>
      </w:pPr>
      <w:r>
        <w:t>Stanowisko ds. informatyki – 1 etat</w:t>
      </w:r>
    </w:p>
    <w:p w14:paraId="332CC987" w14:textId="77777777" w:rsidR="00946973" w:rsidRDefault="00946973" w:rsidP="00946973">
      <w:pPr>
        <w:spacing w:before="120" w:after="120"/>
        <w:ind w:left="283" w:firstLine="227"/>
      </w:pPr>
      <w:r>
        <w:t>Robotnik gospodarczy - 3 etaty</w:t>
      </w:r>
    </w:p>
    <w:p w14:paraId="583C0919" w14:textId="68812A17" w:rsidR="00946973" w:rsidRDefault="00F46607" w:rsidP="00946973">
      <w:pPr>
        <w:keepLines/>
        <w:spacing w:before="120" w:after="120"/>
        <w:ind w:firstLine="340"/>
      </w:pPr>
      <w:r>
        <w:t>7</w:t>
      </w:r>
      <w:r w:rsidR="00946973">
        <w:t>. Referat Finansowo – Budżetowy: 11 etatów</w:t>
      </w:r>
    </w:p>
    <w:p w14:paraId="1235E1BF" w14:textId="77777777" w:rsidR="00946973" w:rsidRDefault="00946973" w:rsidP="00946973">
      <w:pPr>
        <w:keepLines/>
        <w:spacing w:before="120" w:after="120"/>
        <w:ind w:firstLine="340"/>
      </w:pPr>
      <w:r>
        <w:t xml:space="preserve">   Kierownik Referatu – 1 etat</w:t>
      </w:r>
    </w:p>
    <w:p w14:paraId="382211D0" w14:textId="77777777" w:rsidR="00946973" w:rsidRDefault="00946973" w:rsidP="00946973">
      <w:pPr>
        <w:spacing w:before="120" w:after="120"/>
        <w:ind w:left="283" w:firstLine="227"/>
      </w:pPr>
      <w:r>
        <w:t>Stanowisko ds. wymiaru podatków – 1 etat</w:t>
      </w:r>
    </w:p>
    <w:p w14:paraId="0E121F99" w14:textId="77777777" w:rsidR="00946973" w:rsidRDefault="00946973" w:rsidP="00946973">
      <w:pPr>
        <w:spacing w:before="120" w:after="120"/>
        <w:ind w:left="283" w:firstLine="227"/>
      </w:pPr>
      <w:r>
        <w:t>Stanowisko ds. podatków i opłat - 3 etaty</w:t>
      </w:r>
    </w:p>
    <w:p w14:paraId="6852EB8C" w14:textId="77777777" w:rsidR="00946973" w:rsidRDefault="00946973" w:rsidP="00946973">
      <w:pPr>
        <w:spacing w:before="120" w:after="120"/>
        <w:ind w:left="283" w:firstLine="227"/>
      </w:pPr>
      <w:r>
        <w:t>Stanowisko ds. finansowych - 3 etaty</w:t>
      </w:r>
    </w:p>
    <w:p w14:paraId="50235830" w14:textId="77777777" w:rsidR="00946973" w:rsidRDefault="00946973" w:rsidP="00946973">
      <w:pPr>
        <w:spacing w:before="120" w:after="120"/>
        <w:ind w:left="283" w:firstLine="227"/>
      </w:pPr>
      <w:r>
        <w:t>Stanowisko ds. płac - 1 etat</w:t>
      </w:r>
    </w:p>
    <w:p w14:paraId="76FB0CB7" w14:textId="77777777" w:rsidR="00946973" w:rsidRDefault="00946973" w:rsidP="00946973">
      <w:pPr>
        <w:spacing w:before="120" w:after="120"/>
        <w:ind w:left="283" w:firstLine="227"/>
      </w:pPr>
      <w:r>
        <w:t>Stanowisko ds. księgowości - 1 etat</w:t>
      </w:r>
    </w:p>
    <w:p w14:paraId="1823BC2C" w14:textId="77777777" w:rsidR="00946973" w:rsidRDefault="00946973" w:rsidP="00946973">
      <w:pPr>
        <w:spacing w:before="120" w:after="120"/>
        <w:ind w:left="283" w:firstLine="227"/>
      </w:pPr>
      <w:r>
        <w:t>Stanowisko ds. ewidencji i egzekucji należności – 1 etat</w:t>
      </w:r>
    </w:p>
    <w:p w14:paraId="2DF6A8D8" w14:textId="1E48DC95" w:rsidR="00946973" w:rsidRDefault="00F46607" w:rsidP="00946973">
      <w:pPr>
        <w:keepLines/>
        <w:spacing w:before="120" w:after="120"/>
        <w:ind w:firstLine="340"/>
      </w:pPr>
      <w:r>
        <w:t>8</w:t>
      </w:r>
      <w:r w:rsidR="00946973">
        <w:t>. Referat Rolnictwa, Ochrony Środowiska i Gospodarki Nieruchomościami: 9 etatów</w:t>
      </w:r>
    </w:p>
    <w:p w14:paraId="6AB83D88" w14:textId="77777777" w:rsidR="00946973" w:rsidRDefault="00946973" w:rsidP="00946973">
      <w:pPr>
        <w:spacing w:before="120" w:after="120"/>
        <w:ind w:left="283" w:firstLine="227"/>
      </w:pPr>
      <w:r>
        <w:t>Kierownik Referatu – 1 etat</w:t>
      </w:r>
    </w:p>
    <w:p w14:paraId="391D8D28" w14:textId="77777777" w:rsidR="00946973" w:rsidRDefault="00946973" w:rsidP="00946973">
      <w:pPr>
        <w:spacing w:before="120" w:after="120"/>
        <w:ind w:left="283" w:firstLine="227"/>
      </w:pPr>
      <w:r>
        <w:t>Stanowisko ds. gospodarki nieruchomościami – 1 etat</w:t>
      </w:r>
    </w:p>
    <w:p w14:paraId="3DBD0FF2" w14:textId="77777777" w:rsidR="00946973" w:rsidRDefault="00946973" w:rsidP="00946973">
      <w:pPr>
        <w:spacing w:before="120" w:after="120"/>
        <w:ind w:left="283" w:firstLine="227"/>
      </w:pPr>
      <w:r>
        <w:t>Stanowisko ds. ochrony przyrody i energii odnawialnej - 1 etat</w:t>
      </w:r>
    </w:p>
    <w:p w14:paraId="19199DA5" w14:textId="77777777" w:rsidR="00946973" w:rsidRDefault="00946973" w:rsidP="00946973">
      <w:pPr>
        <w:spacing w:before="120" w:after="120"/>
        <w:ind w:left="283" w:firstLine="227"/>
      </w:pPr>
      <w:r>
        <w:t>Stanowisko ds. ochrony środowiska - 1 etat</w:t>
      </w:r>
    </w:p>
    <w:p w14:paraId="06C1778B" w14:textId="77777777" w:rsidR="00946973" w:rsidRDefault="00946973" w:rsidP="00946973">
      <w:pPr>
        <w:spacing w:before="120" w:after="120"/>
        <w:ind w:left="283" w:firstLine="227"/>
      </w:pPr>
      <w:r>
        <w:t>Stanowisko ds. rolnictwa i spraw komunalnych - 1 etat</w:t>
      </w:r>
    </w:p>
    <w:p w14:paraId="4713D69A" w14:textId="77777777" w:rsidR="00946973" w:rsidRDefault="00946973" w:rsidP="00946973">
      <w:pPr>
        <w:spacing w:before="120" w:after="120"/>
        <w:ind w:left="283" w:firstLine="227"/>
      </w:pPr>
      <w:r>
        <w:t>Stanowisko ds. utrzymania czystości i porządku w gminie - 1 etat</w:t>
      </w:r>
    </w:p>
    <w:p w14:paraId="5F1CBA3E" w14:textId="77777777" w:rsidR="00946973" w:rsidRDefault="00946973" w:rsidP="00946973">
      <w:pPr>
        <w:spacing w:before="120" w:after="120"/>
        <w:ind w:left="283" w:firstLine="227"/>
      </w:pPr>
      <w:r>
        <w:t xml:space="preserve">Stanowisko ds. infrastruktury </w:t>
      </w:r>
      <w:proofErr w:type="spellStart"/>
      <w:r>
        <w:t>wodno</w:t>
      </w:r>
      <w:proofErr w:type="spellEnd"/>
      <w:r>
        <w:t xml:space="preserve"> - kanalizacyjnej - 1 etat</w:t>
      </w:r>
    </w:p>
    <w:p w14:paraId="6C21D6BB" w14:textId="77777777" w:rsidR="00946973" w:rsidRDefault="00946973" w:rsidP="00946973">
      <w:pPr>
        <w:spacing w:before="120" w:after="120"/>
        <w:ind w:left="283" w:firstLine="227"/>
      </w:pPr>
      <w:r>
        <w:t>Stanowisko ds. geodezyjnych i działalności gospodarczej – 1 etat</w:t>
      </w:r>
    </w:p>
    <w:p w14:paraId="6937A796" w14:textId="77777777" w:rsidR="00946973" w:rsidRDefault="00946973" w:rsidP="00946973">
      <w:pPr>
        <w:spacing w:before="120" w:after="120"/>
        <w:ind w:left="283" w:firstLine="227"/>
      </w:pPr>
      <w:r>
        <w:t>Pomoc administracyjna – 1 etat</w:t>
      </w:r>
    </w:p>
    <w:p w14:paraId="172515D0" w14:textId="63AD0342" w:rsidR="00946973" w:rsidRDefault="00F46607" w:rsidP="00946973">
      <w:pPr>
        <w:keepLines/>
        <w:spacing w:before="120" w:after="120"/>
        <w:ind w:firstLine="340"/>
      </w:pPr>
      <w:r>
        <w:t>9</w:t>
      </w:r>
      <w:r w:rsidR="00946973">
        <w:t>. Referat Inwestycji i Gospodarki Przestrzennej: 9,5 etatów</w:t>
      </w:r>
    </w:p>
    <w:p w14:paraId="04C28AC2" w14:textId="77777777" w:rsidR="00946973" w:rsidRDefault="00946973" w:rsidP="00946973">
      <w:pPr>
        <w:spacing w:before="120" w:after="120"/>
        <w:ind w:left="283" w:firstLine="227"/>
      </w:pPr>
      <w:r>
        <w:t>Kierownik Referatu – 1 etat</w:t>
      </w:r>
    </w:p>
    <w:p w14:paraId="3651DED0" w14:textId="77777777" w:rsidR="00946973" w:rsidRDefault="00946973" w:rsidP="00946973">
      <w:pPr>
        <w:spacing w:before="120" w:after="120"/>
        <w:ind w:left="283" w:firstLine="227"/>
      </w:pPr>
      <w:r>
        <w:t>Stanowisko ds. nadzoru właścicielskiego – 1 etat</w:t>
      </w:r>
    </w:p>
    <w:p w14:paraId="7DDD9D16" w14:textId="77777777" w:rsidR="00946973" w:rsidRDefault="00946973" w:rsidP="00946973">
      <w:pPr>
        <w:spacing w:before="120" w:after="120"/>
        <w:ind w:left="283" w:firstLine="227"/>
      </w:pPr>
      <w:r>
        <w:t>Stanowisko ds. planowania przestrzennego – 2 etaty</w:t>
      </w:r>
    </w:p>
    <w:p w14:paraId="39E058CB" w14:textId="77777777" w:rsidR="00946973" w:rsidRDefault="00946973" w:rsidP="00946973">
      <w:pPr>
        <w:spacing w:before="120" w:after="120"/>
        <w:ind w:left="283" w:firstLine="227"/>
      </w:pPr>
      <w:r>
        <w:t>Stanowisko ds. pozyskiwania środków na inwestycje – 1 etat</w:t>
      </w:r>
    </w:p>
    <w:p w14:paraId="6EBB2AB3" w14:textId="77777777" w:rsidR="00946973" w:rsidRDefault="00946973" w:rsidP="00946973">
      <w:pPr>
        <w:spacing w:before="120" w:after="120"/>
        <w:ind w:left="283" w:firstLine="227"/>
      </w:pPr>
      <w:r>
        <w:t>Stanowisko ds. gospodarki komunalnej i mieszkaniowej – 1 etat</w:t>
      </w:r>
    </w:p>
    <w:p w14:paraId="1D6215C2" w14:textId="77777777" w:rsidR="00946973" w:rsidRDefault="00946973" w:rsidP="00946973">
      <w:pPr>
        <w:spacing w:before="120" w:after="120"/>
        <w:ind w:left="283" w:firstLine="227"/>
      </w:pPr>
      <w:r>
        <w:t>Stanowisko ds. komunikacji i drogownictwa – 1 etat</w:t>
      </w:r>
    </w:p>
    <w:p w14:paraId="56E96959" w14:textId="77777777" w:rsidR="00946973" w:rsidRDefault="00946973" w:rsidP="00946973">
      <w:pPr>
        <w:spacing w:before="120" w:after="120"/>
        <w:ind w:left="283" w:firstLine="227"/>
      </w:pPr>
      <w:r>
        <w:t>Stanowisko ds. drogownictwa i infrastruktury komunalnej - 1 etat</w:t>
      </w:r>
    </w:p>
    <w:p w14:paraId="537B6C2C" w14:textId="77777777" w:rsidR="00946973" w:rsidRDefault="00946973" w:rsidP="00946973">
      <w:pPr>
        <w:spacing w:before="120" w:after="120"/>
        <w:ind w:left="283" w:firstLine="227"/>
      </w:pPr>
      <w:r>
        <w:t>Stanowisko ds. inwestycji komunalnych - 1,5  etatu</w:t>
      </w:r>
    </w:p>
    <w:p w14:paraId="40F1C2F4" w14:textId="37FD6671" w:rsidR="00946973" w:rsidRDefault="00F46607" w:rsidP="00946973">
      <w:pPr>
        <w:keepLines/>
        <w:spacing w:before="120" w:after="120"/>
        <w:ind w:firstLine="340"/>
      </w:pPr>
      <w:r>
        <w:t>10</w:t>
      </w:r>
      <w:r w:rsidR="00946973">
        <w:t>. Referat Edukacji, Promocji, Sportu i Kultury: 11 etatów</w:t>
      </w:r>
    </w:p>
    <w:p w14:paraId="15D0E4DB" w14:textId="77777777" w:rsidR="00946973" w:rsidRDefault="00946973" w:rsidP="00946973">
      <w:pPr>
        <w:spacing w:before="120" w:after="120"/>
        <w:ind w:left="283" w:firstLine="227"/>
      </w:pPr>
      <w:r>
        <w:t>Kierownik Referatu – 1 etat</w:t>
      </w:r>
    </w:p>
    <w:p w14:paraId="09E873B6" w14:textId="77777777" w:rsidR="00946973" w:rsidRDefault="00946973" w:rsidP="00946973">
      <w:pPr>
        <w:spacing w:before="120" w:after="120"/>
        <w:ind w:left="283" w:firstLine="227"/>
      </w:pPr>
      <w:r>
        <w:t>Główna Księgowa Jednostek Oświatowych – 1 etat</w:t>
      </w:r>
    </w:p>
    <w:p w14:paraId="35ABD1E7" w14:textId="77777777" w:rsidR="00946973" w:rsidRDefault="00946973" w:rsidP="00946973">
      <w:pPr>
        <w:spacing w:before="120" w:after="120"/>
        <w:ind w:left="283" w:firstLine="227"/>
      </w:pPr>
      <w:r>
        <w:t>Stanowisko ds. kultury, oświaty i ewidencji zabytków –1 etat</w:t>
      </w:r>
    </w:p>
    <w:p w14:paraId="1BA05B05" w14:textId="77777777" w:rsidR="00946973" w:rsidRDefault="00946973" w:rsidP="00946973">
      <w:pPr>
        <w:spacing w:before="120" w:after="120"/>
        <w:ind w:left="283" w:firstLine="227"/>
      </w:pPr>
      <w:r>
        <w:t>Stanowisko ds. polityki informacyjnej i promocyjnej gminy – 1 etat</w:t>
      </w:r>
    </w:p>
    <w:p w14:paraId="71D088F5" w14:textId="77777777" w:rsidR="00946973" w:rsidRDefault="00946973" w:rsidP="00946973">
      <w:pPr>
        <w:spacing w:before="120" w:after="120"/>
        <w:ind w:left="283" w:firstLine="227"/>
      </w:pPr>
      <w:r>
        <w:t>Stanowisko ds. pozyskiwania funduszy zewnętrznych, organizacji pozarządowych i promocji</w:t>
      </w:r>
    </w:p>
    <w:p w14:paraId="68231D68" w14:textId="77777777" w:rsidR="00946973" w:rsidRDefault="00946973" w:rsidP="00946973">
      <w:pPr>
        <w:spacing w:before="120" w:after="120"/>
        <w:ind w:left="283" w:firstLine="227"/>
      </w:pPr>
      <w:r>
        <w:t>zdrowia – 1 etat</w:t>
      </w:r>
    </w:p>
    <w:p w14:paraId="262C091B" w14:textId="77777777" w:rsidR="00946973" w:rsidRDefault="00946973" w:rsidP="00946973">
      <w:pPr>
        <w:spacing w:before="120" w:after="120"/>
        <w:ind w:left="283" w:firstLine="227"/>
      </w:pPr>
      <w:r>
        <w:t>Stanowisko ds. sportu – 1 etat</w:t>
      </w:r>
    </w:p>
    <w:p w14:paraId="026620FC" w14:textId="77777777" w:rsidR="00946973" w:rsidRDefault="00946973" w:rsidP="00946973">
      <w:pPr>
        <w:spacing w:before="120" w:after="120"/>
        <w:ind w:left="283" w:firstLine="227"/>
      </w:pPr>
      <w:r>
        <w:t>Stanowisko ds. księgowości – 3 etaty</w:t>
      </w:r>
    </w:p>
    <w:p w14:paraId="230C24A9" w14:textId="77777777" w:rsidR="00946973" w:rsidRDefault="00946973" w:rsidP="00946973">
      <w:pPr>
        <w:spacing w:before="120" w:after="120"/>
        <w:ind w:left="283" w:firstLine="227"/>
      </w:pPr>
      <w:r>
        <w:t>Stanowisko ds. płac – 2 etaty</w:t>
      </w:r>
    </w:p>
    <w:p w14:paraId="23E73B52" w14:textId="1DD16B33" w:rsidR="00946973" w:rsidRDefault="00F46607" w:rsidP="00946973">
      <w:pPr>
        <w:keepLines/>
        <w:spacing w:before="120" w:after="120"/>
        <w:ind w:firstLine="340"/>
      </w:pPr>
      <w:r>
        <w:t>11</w:t>
      </w:r>
      <w:r w:rsidR="00946973">
        <w:t>. Urząd Stanu Cywilnego – 1 etat</w:t>
      </w:r>
    </w:p>
    <w:p w14:paraId="78DB6DAF" w14:textId="77777777" w:rsidR="00946973" w:rsidRDefault="00946973" w:rsidP="00946973">
      <w:pPr>
        <w:spacing w:before="120" w:after="120"/>
        <w:ind w:left="283" w:firstLine="227"/>
      </w:pPr>
      <w:r>
        <w:t>Kierownik USC – 1 etat</w:t>
      </w:r>
    </w:p>
    <w:p w14:paraId="150BDBEC" w14:textId="01EC39EC" w:rsidR="00946973" w:rsidRDefault="00946973" w:rsidP="00946973">
      <w:pPr>
        <w:spacing w:before="120" w:after="120"/>
        <w:ind w:left="283" w:firstLine="227"/>
        <w:rPr>
          <w:b/>
        </w:rPr>
      </w:pPr>
      <w:r>
        <w:rPr>
          <w:b/>
        </w:rPr>
        <w:t xml:space="preserve">Łączna ilość w przeliczeniu na etaty: </w:t>
      </w:r>
      <w:r w:rsidR="00F46607">
        <w:rPr>
          <w:b/>
        </w:rPr>
        <w:t>6</w:t>
      </w:r>
      <w:r w:rsidR="00E027C1">
        <w:rPr>
          <w:b/>
        </w:rPr>
        <w:t>0</w:t>
      </w:r>
      <w:r>
        <w:rPr>
          <w:b/>
        </w:rPr>
        <w:t>,</w:t>
      </w:r>
      <w:r w:rsidR="00F46607">
        <w:rPr>
          <w:b/>
        </w:rPr>
        <w:t>65</w:t>
      </w:r>
    </w:p>
    <w:p w14:paraId="03009E44" w14:textId="77777777" w:rsidR="00946973" w:rsidRDefault="00946973" w:rsidP="00946973">
      <w:pPr>
        <w:spacing w:before="120" w:after="120"/>
        <w:ind w:left="283" w:firstLine="227"/>
        <w:rPr>
          <w:b/>
        </w:rPr>
      </w:pPr>
    </w:p>
    <w:p w14:paraId="49C44CA7" w14:textId="77777777" w:rsidR="00946973" w:rsidRDefault="00946973" w:rsidP="00946973">
      <w:pPr>
        <w:spacing w:before="120" w:after="120"/>
        <w:ind w:left="283" w:firstLine="227"/>
        <w:rPr>
          <w:b/>
        </w:rPr>
      </w:pPr>
    </w:p>
    <w:p w14:paraId="0ABD741F" w14:textId="77777777" w:rsidR="00946973" w:rsidRDefault="00946973" w:rsidP="00946973">
      <w:pPr>
        <w:spacing w:before="120" w:after="120"/>
        <w:ind w:left="283" w:firstLine="227"/>
        <w:rPr>
          <w:color w:val="000000"/>
        </w:rPr>
      </w:pPr>
    </w:p>
    <w:p w14:paraId="0ED9C847" w14:textId="77777777" w:rsidR="00EC1F86" w:rsidRDefault="00EC1F86"/>
    <w:sectPr w:rsidR="00EC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3D6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65B6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674DC"/>
    <w:multiLevelType w:val="hybridMultilevel"/>
    <w:tmpl w:val="52723F90"/>
    <w:lvl w:ilvl="0" w:tplc="5032EB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134BB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1A29"/>
    <w:multiLevelType w:val="hybridMultilevel"/>
    <w:tmpl w:val="8D7415E4"/>
    <w:lvl w:ilvl="0" w:tplc="9666479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0255E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513DD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BE71273"/>
    <w:multiLevelType w:val="hybridMultilevel"/>
    <w:tmpl w:val="7910BCAC"/>
    <w:lvl w:ilvl="0" w:tplc="560679E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360895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C6023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960EF"/>
    <w:multiLevelType w:val="hybridMultilevel"/>
    <w:tmpl w:val="CBEE0226"/>
    <w:lvl w:ilvl="0" w:tplc="52981C08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1" w15:restartNumberingAfterBreak="0">
    <w:nsid w:val="237577BE"/>
    <w:multiLevelType w:val="hybridMultilevel"/>
    <w:tmpl w:val="B660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02534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806363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B47F3"/>
    <w:multiLevelType w:val="hybridMultilevel"/>
    <w:tmpl w:val="816EF6A6"/>
    <w:lvl w:ilvl="0" w:tplc="CCAA4ADC">
      <w:start w:val="1"/>
      <w:numFmt w:val="decimal"/>
      <w:lvlText w:val="%1)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275D64CA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747F3C"/>
    <w:multiLevelType w:val="hybridMultilevel"/>
    <w:tmpl w:val="B6600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533A6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084850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E77C0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437BAC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7D23BEA"/>
    <w:multiLevelType w:val="hybridMultilevel"/>
    <w:tmpl w:val="019AC764"/>
    <w:lvl w:ilvl="0" w:tplc="3E62C9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0765E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DE0888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113A56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693C9D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B54A27"/>
    <w:multiLevelType w:val="hybridMultilevel"/>
    <w:tmpl w:val="AA94A144"/>
    <w:lvl w:ilvl="0" w:tplc="523EAD0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040555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5567DE"/>
    <w:multiLevelType w:val="hybridMultilevel"/>
    <w:tmpl w:val="7CC616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BEE3DD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D13610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65F2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9109B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EE7767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8B4993"/>
    <w:multiLevelType w:val="hybridMultilevel"/>
    <w:tmpl w:val="0A001A02"/>
    <w:lvl w:ilvl="0" w:tplc="300C8864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58CE2C0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826F59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6D10B3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727FBA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526292"/>
    <w:multiLevelType w:val="hybridMultilevel"/>
    <w:tmpl w:val="5358B5FE"/>
    <w:lvl w:ilvl="0" w:tplc="860C06C0">
      <w:start w:val="1"/>
      <w:numFmt w:val="decimal"/>
      <w:lvlText w:val="%1)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6A3F4AEA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2C54E4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A71CB2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F26015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EA2F6C"/>
    <w:multiLevelType w:val="hybridMultilevel"/>
    <w:tmpl w:val="C63C77D4"/>
    <w:lvl w:ilvl="0" w:tplc="012E7B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22629"/>
    <w:multiLevelType w:val="hybridMultilevel"/>
    <w:tmpl w:val="477A83F2"/>
    <w:lvl w:ilvl="0" w:tplc="F2EC048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1445A1"/>
    <w:multiLevelType w:val="hybridMultilevel"/>
    <w:tmpl w:val="8D022276"/>
    <w:lvl w:ilvl="0" w:tplc="3F028B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00413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092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522860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97677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079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6061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11444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9466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1758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838634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9972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6809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06752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5780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3821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918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25584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0552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4038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87295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7610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316568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0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27288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15185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2135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94277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547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2273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69730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46812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3648606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63511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4167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24735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60590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67483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9255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82669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62807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58529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44645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014810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3272951">
    <w:abstractNumId w:val="10"/>
  </w:num>
  <w:num w:numId="45" w16cid:durableId="1606644657">
    <w:abstractNumId w:val="14"/>
  </w:num>
  <w:num w:numId="46" w16cid:durableId="517741686">
    <w:abstractNumId w:val="34"/>
  </w:num>
  <w:num w:numId="47" w16cid:durableId="178175639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13"/>
    <w:rsid w:val="00036714"/>
    <w:rsid w:val="000A2C73"/>
    <w:rsid w:val="000C2FCE"/>
    <w:rsid w:val="000D45BA"/>
    <w:rsid w:val="000F22C4"/>
    <w:rsid w:val="00157D17"/>
    <w:rsid w:val="00191951"/>
    <w:rsid w:val="001A2E7C"/>
    <w:rsid w:val="002C72F8"/>
    <w:rsid w:val="002F7C0F"/>
    <w:rsid w:val="00302913"/>
    <w:rsid w:val="00323B1D"/>
    <w:rsid w:val="00356BA2"/>
    <w:rsid w:val="00360CA8"/>
    <w:rsid w:val="00376D0E"/>
    <w:rsid w:val="003D1741"/>
    <w:rsid w:val="003D4E35"/>
    <w:rsid w:val="00431B4F"/>
    <w:rsid w:val="004624F6"/>
    <w:rsid w:val="00475331"/>
    <w:rsid w:val="004C659D"/>
    <w:rsid w:val="004D4542"/>
    <w:rsid w:val="004F78E6"/>
    <w:rsid w:val="00550D5A"/>
    <w:rsid w:val="005A43AB"/>
    <w:rsid w:val="005D77DA"/>
    <w:rsid w:val="006157E2"/>
    <w:rsid w:val="00640FE4"/>
    <w:rsid w:val="00642D74"/>
    <w:rsid w:val="0065315E"/>
    <w:rsid w:val="00670114"/>
    <w:rsid w:val="0067161C"/>
    <w:rsid w:val="0069186E"/>
    <w:rsid w:val="006F616D"/>
    <w:rsid w:val="007038BB"/>
    <w:rsid w:val="007160BF"/>
    <w:rsid w:val="007172DC"/>
    <w:rsid w:val="007610DC"/>
    <w:rsid w:val="00766267"/>
    <w:rsid w:val="0079725E"/>
    <w:rsid w:val="007A0BF3"/>
    <w:rsid w:val="007C2F66"/>
    <w:rsid w:val="0081354A"/>
    <w:rsid w:val="00857FF3"/>
    <w:rsid w:val="00866394"/>
    <w:rsid w:val="008923C1"/>
    <w:rsid w:val="008B42D9"/>
    <w:rsid w:val="008C1C25"/>
    <w:rsid w:val="00940432"/>
    <w:rsid w:val="00944D53"/>
    <w:rsid w:val="00946973"/>
    <w:rsid w:val="00993A8C"/>
    <w:rsid w:val="009C0E3E"/>
    <w:rsid w:val="009F394B"/>
    <w:rsid w:val="00A508AE"/>
    <w:rsid w:val="00A551FF"/>
    <w:rsid w:val="00A60132"/>
    <w:rsid w:val="00AB5C6D"/>
    <w:rsid w:val="00AD15A6"/>
    <w:rsid w:val="00AD4066"/>
    <w:rsid w:val="00B44405"/>
    <w:rsid w:val="00B911FD"/>
    <w:rsid w:val="00BB65DD"/>
    <w:rsid w:val="00C26812"/>
    <w:rsid w:val="00C419EF"/>
    <w:rsid w:val="00C73176"/>
    <w:rsid w:val="00C77A81"/>
    <w:rsid w:val="00C8584A"/>
    <w:rsid w:val="00CE13BC"/>
    <w:rsid w:val="00CF66B9"/>
    <w:rsid w:val="00D2513B"/>
    <w:rsid w:val="00D80CE1"/>
    <w:rsid w:val="00DA260E"/>
    <w:rsid w:val="00E027C1"/>
    <w:rsid w:val="00E176EE"/>
    <w:rsid w:val="00E265EB"/>
    <w:rsid w:val="00E44669"/>
    <w:rsid w:val="00EB4B09"/>
    <w:rsid w:val="00EC1F86"/>
    <w:rsid w:val="00EF61EB"/>
    <w:rsid w:val="00F46607"/>
    <w:rsid w:val="00F9430A"/>
    <w:rsid w:val="00FB3714"/>
    <w:rsid w:val="00FC3961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950"/>
  <w15:chartTrackingRefBased/>
  <w15:docId w15:val="{00A930A5-77EE-489C-AB1E-CCF7103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9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913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FBA0-33A3-4F11-8B25-CE13B617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23</Pages>
  <Words>9501</Words>
  <Characters>57008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Rafał Heftowicz</cp:lastModifiedBy>
  <cp:revision>73</cp:revision>
  <cp:lastPrinted>2024-06-17T06:18:00Z</cp:lastPrinted>
  <dcterms:created xsi:type="dcterms:W3CDTF">2024-05-21T05:20:00Z</dcterms:created>
  <dcterms:modified xsi:type="dcterms:W3CDTF">2024-06-17T12:56:00Z</dcterms:modified>
</cp:coreProperties>
</file>