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31E5E2A0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EC689C">
        <w:rPr>
          <w:rFonts w:ascii="Times New Roman" w:eastAsia="Calibri" w:hAnsi="Times New Roman" w:cs="Times New Roman"/>
          <w:sz w:val="20"/>
        </w:rPr>
        <w:t>7</w:t>
      </w:r>
      <w:r w:rsidR="002A5E16">
        <w:rPr>
          <w:rFonts w:ascii="Times New Roman" w:eastAsia="Calibri" w:hAnsi="Times New Roman" w:cs="Times New Roman"/>
          <w:sz w:val="20"/>
        </w:rPr>
        <w:t>8</w:t>
      </w:r>
      <w:r w:rsidR="00223307">
        <w:rPr>
          <w:rFonts w:ascii="Times New Roman" w:eastAsia="Calibri" w:hAnsi="Times New Roman" w:cs="Times New Roman"/>
          <w:sz w:val="20"/>
        </w:rPr>
        <w:t>.202</w:t>
      </w:r>
      <w:r w:rsidR="00911CAB">
        <w:rPr>
          <w:rFonts w:ascii="Times New Roman" w:eastAsia="Calibri" w:hAnsi="Times New Roman" w:cs="Times New Roman"/>
          <w:sz w:val="20"/>
        </w:rPr>
        <w:t>5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67BF0245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2A5E16">
        <w:rPr>
          <w:rFonts w:ascii="Times New Roman" w:eastAsia="Calibri" w:hAnsi="Times New Roman" w:cs="Times New Roman"/>
          <w:sz w:val="20"/>
        </w:rPr>
        <w:t>24 czerwca</w:t>
      </w:r>
      <w:r w:rsidR="00911CAB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1B92383C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911CAB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911CAB">
        <w:rPr>
          <w:rFonts w:ascii="Times New Roman" w:eastAsia="Calibri" w:hAnsi="Times New Roman" w:cs="Times New Roman"/>
          <w:sz w:val="24"/>
        </w:rPr>
        <w:t>1145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0EC68D08" w14:textId="77777777" w:rsidTr="00D14213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26986B2" w14:textId="77777777" w:rsid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7D867B5" w14:textId="77777777" w:rsidR="0000347F" w:rsidRPr="0000347F" w:rsidRDefault="0000347F" w:rsidP="0000347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C6DBA15" w14:textId="77777777" w:rsidR="0000347F" w:rsidRPr="0000347F" w:rsidRDefault="0000347F" w:rsidP="0000347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7AD629A2" w14:textId="77777777" w:rsidR="0000347F" w:rsidRPr="0000347F" w:rsidRDefault="0000347F" w:rsidP="0000347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2F1250B" w14:textId="3B3E83A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Niezabudowana nieruchomość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gruntowa położona w </w:t>
            </w:r>
            <w:r w:rsidR="002A5E1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Stalówce obręb Karmelita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oznaczona ewidencyjnie numerem </w:t>
            </w:r>
            <w:r w:rsidR="002A5E1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423/43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  <w:t xml:space="preserve">o powierzchni </w:t>
            </w:r>
            <w:r w:rsidR="00836AF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2A5E1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1398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ą pod numerem KW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BY1U/ 000</w:t>
            </w:r>
            <w:r w:rsidR="002A5E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05429/3.</w:t>
            </w:r>
          </w:p>
          <w:p w14:paraId="1826D91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62DC6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576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1939C8" w14:textId="3532FF93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Przedmiotem dzie</w:t>
            </w:r>
            <w:r w:rsidR="00AC62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rżawy jest  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część niezabudowanej nieruchomości gruntowej położonej w </w:t>
            </w:r>
            <w:r w:rsidR="000034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Stalówce obręb Karmelita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oznaczonej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ewidencyjnie numerem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ałki  </w:t>
            </w:r>
            <w:r w:rsidR="000034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423/43</w:t>
            </w:r>
            <w:r w:rsidR="00836AFB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cz.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o powierzchni </w:t>
            </w:r>
            <w:r w:rsidR="0021412F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0034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0150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="00AC62E8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</w:t>
            </w:r>
            <w:r w:rsidR="00D14213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a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="00EC689C" w:rsidRPr="00EC689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z przeznaczeniem na ogródek</w:t>
            </w:r>
            <w:r w:rsidR="003C23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Zgodnie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ewidencją gruntów przedmiotowa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eruchomość stanowi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proofErr w:type="spellStart"/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</w:t>
            </w:r>
            <w:r w:rsidR="000034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IIIa</w:t>
            </w:r>
            <w:proofErr w:type="spellEnd"/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69CA7C2E" w14:textId="4AB35F5F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Nieruchomości tej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 nie obciążają żadne długi i ograniczenia w rozporządzaniu własności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ą.</w:t>
            </w:r>
          </w:p>
          <w:p w14:paraId="180AD8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A3D1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0A6CA7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B1FD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C60129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CB5863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AEACC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7CB96F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F14C8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4127F1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365B" w14:textId="77777777" w:rsidR="0000347F" w:rsidRPr="009B4D17" w:rsidRDefault="0000347F" w:rsidP="0000347F">
            <w:pPr>
              <w:spacing w:after="0"/>
              <w:ind w:left="-106" w:firstLine="284"/>
              <w:jc w:val="both"/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</w:pPr>
            <w:r w:rsidRPr="009B4D17"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  <w:t xml:space="preserve">Teren działki o numerze ewidencyjnym 423/43, obręb Karmelita, zawiera się w obszarze, dla którego obowiązuje miejscowy plan zagospodarowania przestrzennego przyjęty Uchwałą Nr XXXVI/355/2013 Rady Miejskiej w Kcyni </w:t>
            </w:r>
            <w:r w:rsidRPr="009B4D17"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  <w:br/>
              <w:t xml:space="preserve">z dnia 25 kwietnia 2013 r. w sprawie miejscowego planu zagospodarowania przestrzennego terenów położonych </w:t>
            </w:r>
            <w:r w:rsidRPr="009B4D17"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  <w:br/>
              <w:t xml:space="preserve">w obrębie Karmelita gmina Kcynia (Dz. Urz. Woj. Kuj – Pom.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  <w:br/>
            </w:r>
            <w:r w:rsidRPr="009B4D17"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  <w:t>z 2013 r. poz. 2060).</w:t>
            </w:r>
          </w:p>
          <w:p w14:paraId="4C360F49" w14:textId="77777777" w:rsidR="0000347F" w:rsidRPr="009B69C9" w:rsidRDefault="0000347F" w:rsidP="0000347F">
            <w:pPr>
              <w:spacing w:after="0"/>
              <w:ind w:left="-105" w:firstLine="315"/>
              <w:rPr>
                <w:rFonts w:ascii="Times New Roman" w:eastAsia="Times New Roman" w:hAnsi="Times New Roman" w:cs="Times New Roman"/>
                <w:b/>
                <w:sz w:val="17"/>
                <w:szCs w:val="17"/>
                <w:lang w:bidi="en-US"/>
              </w:rPr>
            </w:pPr>
            <w:r w:rsidRPr="009B4D17"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  <w:t xml:space="preserve">Teren przedmiotowej działki został oznaczony w miejscowym planie symbolami: </w:t>
            </w:r>
            <w:r w:rsidRPr="009B69C9">
              <w:rPr>
                <w:rFonts w:ascii="Times New Roman" w:eastAsia="Times New Roman" w:hAnsi="Times New Roman" w:cs="Times New Roman"/>
                <w:b/>
                <w:sz w:val="17"/>
                <w:szCs w:val="17"/>
                <w:lang w:bidi="en-US"/>
              </w:rPr>
              <w:t xml:space="preserve">5ZP/KP – tereny zieleni urządzonej z terenem parkingu.  </w:t>
            </w:r>
          </w:p>
          <w:p w14:paraId="50F52F45" w14:textId="77777777" w:rsidR="0000347F" w:rsidRPr="009B4D17" w:rsidRDefault="0000347F" w:rsidP="0000347F">
            <w:pPr>
              <w:spacing w:after="0"/>
              <w:ind w:left="-105" w:firstLine="315"/>
              <w:rPr>
                <w:rFonts w:ascii="Times New Roman" w:eastAsia="Calibri" w:hAnsi="Times New Roman" w:cs="Times New Roman"/>
                <w:spacing w:val="-2"/>
                <w:sz w:val="17"/>
                <w:szCs w:val="17"/>
              </w:rPr>
            </w:pPr>
            <w:r w:rsidRPr="009B4D17">
              <w:rPr>
                <w:rFonts w:ascii="Times New Roman" w:eastAsia="Times New Roman" w:hAnsi="Times New Roman" w:cs="Times New Roman"/>
                <w:sz w:val="17"/>
                <w:szCs w:val="17"/>
                <w:lang w:bidi="en-US"/>
              </w:rPr>
              <w:t xml:space="preserve">Dla terenu działki o numerze 423/43 obręb Karmelita, </w:t>
            </w:r>
            <w:r w:rsidRPr="009B4D17"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  <w:lang w:bidi="en-US"/>
              </w:rPr>
              <w:t xml:space="preserve">nie wydano decyzji o warunkach zabudowy </w:t>
            </w:r>
            <w:r w:rsidRPr="009B4D17">
              <w:rPr>
                <w:rFonts w:ascii="Times New Roman" w:eastAsia="Calibri" w:hAnsi="Times New Roman" w:cs="Times New Roman"/>
                <w:spacing w:val="-2"/>
                <w:sz w:val="17"/>
                <w:szCs w:val="17"/>
              </w:rPr>
              <w:t>oraz decyzji o ustaleniu lokalizacji inwestycji celu publicznego, na podstawie przepisów ustawy z dnia 27 marca 2003 r. o planowaniu i zagospodarowaniu przestrzennym (Dz. U. z 2024 r. poz. 1130 ze zm.).</w:t>
            </w:r>
          </w:p>
          <w:p w14:paraId="69235C68" w14:textId="77777777" w:rsidR="0000347F" w:rsidRPr="009B4D17" w:rsidRDefault="0000347F" w:rsidP="0000347F">
            <w:pPr>
              <w:spacing w:after="0"/>
              <w:ind w:left="-106" w:firstLine="284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9B4D17">
              <w:rPr>
                <w:rFonts w:ascii="Times New Roman" w:hAnsi="Times New Roman" w:cs="Times New Roman"/>
                <w:sz w:val="17"/>
                <w:szCs w:val="17"/>
              </w:rPr>
              <w:t xml:space="preserve">Ponadto informuję, że zgodnie z art. 9 ust. 5 ustawy </w:t>
            </w:r>
            <w:r w:rsidRPr="009B4D17">
              <w:rPr>
                <w:rFonts w:ascii="Times New Roman" w:hAnsi="Times New Roman" w:cs="Times New Roman"/>
                <w:sz w:val="17"/>
                <w:szCs w:val="17"/>
              </w:rPr>
              <w:br/>
              <w:t>o planowaniu i zagospodarowaniu przestrzennym studium uwarunkowań i kierunków zagospodarowania przestrzennego nie jest aktem prawa miejscowego.</w:t>
            </w:r>
          </w:p>
          <w:p w14:paraId="4F409214" w14:textId="0C9CE2AB" w:rsidR="00CC6031" w:rsidRPr="00D14213" w:rsidRDefault="0000347F" w:rsidP="0000347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9B4D17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 xml:space="preserve">Zgodnie z Uchwałą nr XXXIII/282/2017 Rady Miejskiej w Kcyni z dnia 30 marca 2017 r. w sprawie przyjęcia Gminnego Programu Rewitalizacji dla Gminy Kcynia, sporządzonego na podstawie ustawy z dnia 8 marca 1990 r. </w:t>
            </w:r>
            <w:r w:rsidRPr="009B4D17">
              <w:rPr>
                <w:rFonts w:ascii="Times New Roman" w:hAnsi="Times New Roman" w:cs="Times New Roman"/>
                <w:sz w:val="17"/>
                <w:szCs w:val="17"/>
              </w:rPr>
              <w:br/>
              <w:t xml:space="preserve">o samorządzie gminnym (Dz. U z 2020 r. poz. 713 ze zm.), zmienioną uchwałami Rady Miejskiej w Kcyni </w:t>
            </w:r>
            <w:r w:rsidRPr="009B4D17">
              <w:rPr>
                <w:rFonts w:ascii="Times New Roman" w:hAnsi="Times New Roman" w:cs="Times New Roman"/>
                <w:sz w:val="17"/>
                <w:szCs w:val="17"/>
              </w:rPr>
              <w:br/>
              <w:t xml:space="preserve">nr: XLII/364/2017 z dnia 28 grudnia 2017 r., XLV/379/2018 </w:t>
            </w:r>
            <w:r w:rsidRPr="009B4D17">
              <w:rPr>
                <w:rFonts w:ascii="Times New Roman" w:hAnsi="Times New Roman" w:cs="Times New Roman"/>
                <w:sz w:val="17"/>
                <w:szCs w:val="17"/>
              </w:rPr>
              <w:br/>
              <w:t xml:space="preserve">z dnia 29 marca 2018 r. oraz XVIII/160/2020 z dnia </w:t>
            </w:r>
            <w:r w:rsidRPr="009B4D17">
              <w:rPr>
                <w:rFonts w:ascii="Times New Roman" w:hAnsi="Times New Roman" w:cs="Times New Roman"/>
                <w:sz w:val="17"/>
                <w:szCs w:val="17"/>
              </w:rPr>
              <w:br/>
              <w:t>30 stycznia 2020 r., działka o numerze 423/43, obręb Karmelita  nie wchodzi  w skład obszaru objętego programem rewitalizacji.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29589F" w14:textId="038D0A22" w:rsidR="00CC5EF2" w:rsidRPr="00D14213" w:rsidRDefault="00CC6031" w:rsidP="00D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 w:rsidR="00CC5E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szu minimalna stawka czynszu za 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grunty 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przeznaczona pod ogródki działkowe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– 0,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 zł/m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 xml:space="preserve">2 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56398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4B7C61" w14:textId="7C6F21D9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</w:t>
            </w:r>
            <w:r w:rsidR="00CC5E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</w:t>
            </w:r>
            <w:r w:rsidR="00D142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łatny jest z góry do 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 czerwca każdego roku.</w:t>
            </w:r>
          </w:p>
          <w:p w14:paraId="5FEF7C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  <w:p w14:paraId="01904C7B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7D2AF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08A575CA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EA482E3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2387E79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C58AD43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6EFC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D9CA5CE" w14:textId="77777777" w:rsidR="002E4861" w:rsidRDefault="00CC6031" w:rsidP="002E4861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3622C934" w:rsidR="000D6C80" w:rsidRPr="002E4861" w:rsidRDefault="002E4861" w:rsidP="002E4861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/-/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79A3FA33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00347F">
        <w:rPr>
          <w:rFonts w:ascii="Times New Roman" w:eastAsia="Times New Roman" w:hAnsi="Times New Roman" w:cs="Times New Roman"/>
          <w:sz w:val="18"/>
          <w:szCs w:val="18"/>
          <w:lang w:eastAsia="pl-PL"/>
        </w:rPr>
        <w:t>25 czerwca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00347F">
        <w:rPr>
          <w:rFonts w:ascii="Times New Roman" w:eastAsia="Times New Roman" w:hAnsi="Times New Roman" w:cs="Times New Roman"/>
          <w:sz w:val="18"/>
          <w:szCs w:val="18"/>
          <w:lang w:eastAsia="pl-PL"/>
        </w:rPr>
        <w:t>18 lipca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1657F808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EC689C">
        <w:rPr>
          <w:rFonts w:ascii="Times New Roman" w:eastAsia="Calibri" w:hAnsi="Times New Roman" w:cs="Times New Roman"/>
          <w:sz w:val="20"/>
        </w:rPr>
        <w:t>7</w:t>
      </w:r>
      <w:r w:rsidR="0000347F">
        <w:rPr>
          <w:rFonts w:ascii="Times New Roman" w:eastAsia="Calibri" w:hAnsi="Times New Roman" w:cs="Times New Roman"/>
          <w:sz w:val="20"/>
        </w:rPr>
        <w:t>8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A21048">
        <w:rPr>
          <w:rFonts w:ascii="Times New Roman" w:eastAsia="Calibri" w:hAnsi="Times New Roman" w:cs="Times New Roman"/>
          <w:sz w:val="20"/>
        </w:rPr>
        <w:t>5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46E5DB9E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3C2367">
        <w:rPr>
          <w:rFonts w:ascii="Times New Roman" w:eastAsia="Calibri" w:hAnsi="Times New Roman" w:cs="Times New Roman"/>
          <w:sz w:val="20"/>
        </w:rPr>
        <w:t>24 czerwca</w:t>
      </w:r>
      <w:r w:rsidR="00A21048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7682610E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EC689C">
        <w:rPr>
          <w:rFonts w:ascii="Times New Roman" w:eastAsia="Calibri" w:hAnsi="Times New Roman" w:cs="Times New Roman"/>
          <w:sz w:val="20"/>
        </w:rPr>
        <w:t>4</w:t>
      </w:r>
      <w:r w:rsidR="003C2367">
        <w:rPr>
          <w:rFonts w:ascii="Times New Roman" w:eastAsia="Calibri" w:hAnsi="Times New Roman" w:cs="Times New Roman"/>
          <w:sz w:val="20"/>
        </w:rPr>
        <w:t>23/43 Stalówka obręb Karmelita.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D8C84A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4CDD3994" w:rsidR="009B67DC" w:rsidRDefault="003C236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6CA8A" wp14:editId="4EFF0FE6">
                <wp:simplePos x="0" y="0"/>
                <wp:positionH relativeFrom="column">
                  <wp:posOffset>2957830</wp:posOffset>
                </wp:positionH>
                <wp:positionV relativeFrom="paragraph">
                  <wp:posOffset>911225</wp:posOffset>
                </wp:positionV>
                <wp:extent cx="361950" cy="123825"/>
                <wp:effectExtent l="19050" t="19050" r="19050" b="47625"/>
                <wp:wrapNone/>
                <wp:docPr id="1485232285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B0A56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2" o:spid="_x0000_s1026" type="#_x0000_t66" style="position:absolute;margin-left:232.9pt;margin-top:71.75pt;width:28.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" adj="3695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2C7BF03" wp14:editId="0A2D23A4">
            <wp:extent cx="5760720" cy="3790950"/>
            <wp:effectExtent l="0" t="0" r="0" b="0"/>
            <wp:docPr id="966230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3010" name=""/>
                    <pic:cNvPicPr/>
                  </pic:nvPicPr>
                  <pic:blipFill rotWithShape="1">
                    <a:blip r:embed="rId7"/>
                    <a:srcRect t="21062" b="1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0347F"/>
    <w:rsid w:val="000D6C80"/>
    <w:rsid w:val="001202F4"/>
    <w:rsid w:val="001D1202"/>
    <w:rsid w:val="0021412F"/>
    <w:rsid w:val="00223307"/>
    <w:rsid w:val="00231763"/>
    <w:rsid w:val="002A1934"/>
    <w:rsid w:val="002A5E16"/>
    <w:rsid w:val="002E4861"/>
    <w:rsid w:val="00312B5C"/>
    <w:rsid w:val="0032319D"/>
    <w:rsid w:val="003C2367"/>
    <w:rsid w:val="0044237D"/>
    <w:rsid w:val="005A107E"/>
    <w:rsid w:val="00704A9A"/>
    <w:rsid w:val="00836AFB"/>
    <w:rsid w:val="008D3DA9"/>
    <w:rsid w:val="00911CAB"/>
    <w:rsid w:val="00920AE9"/>
    <w:rsid w:val="00964050"/>
    <w:rsid w:val="009B67DC"/>
    <w:rsid w:val="009E0098"/>
    <w:rsid w:val="00A21048"/>
    <w:rsid w:val="00AB4228"/>
    <w:rsid w:val="00AC62E8"/>
    <w:rsid w:val="00AD716D"/>
    <w:rsid w:val="00B20419"/>
    <w:rsid w:val="00B3568A"/>
    <w:rsid w:val="00B54065"/>
    <w:rsid w:val="00B85B9D"/>
    <w:rsid w:val="00BD4DBE"/>
    <w:rsid w:val="00BD5EAB"/>
    <w:rsid w:val="00C70B27"/>
    <w:rsid w:val="00CC5EF2"/>
    <w:rsid w:val="00CC6031"/>
    <w:rsid w:val="00D14213"/>
    <w:rsid w:val="00E41AF3"/>
    <w:rsid w:val="00E55980"/>
    <w:rsid w:val="00E67C1A"/>
    <w:rsid w:val="00EC689C"/>
    <w:rsid w:val="00F905DE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705</Words>
  <Characters>4230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2025-06-24T12:08:00Z</cp:lastPrinted>
  <dcterms:created xsi:type="dcterms:W3CDTF">2025-06-25T12:32:00Z</dcterms:created>
  <dcterms:modified xsi:type="dcterms:W3CDTF">2025-06-25T12:32:00Z</dcterms:modified>
</cp:coreProperties>
</file>