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857F" w14:textId="68F8E3F8" w:rsidR="0035452A" w:rsidRDefault="00C04229">
      <w:pPr>
        <w:spacing w:line="265" w:lineRule="auto"/>
        <w:ind w:left="10" w:hanging="10"/>
        <w:jc w:val="center"/>
      </w:pPr>
      <w:r>
        <w:rPr>
          <w:b/>
        </w:rPr>
        <w:t>UCHWAŁA NR X</w:t>
      </w:r>
      <w:r w:rsidR="002457EB">
        <w:rPr>
          <w:b/>
        </w:rPr>
        <w:t>XXIII</w:t>
      </w:r>
      <w:r>
        <w:rPr>
          <w:b/>
        </w:rPr>
        <w:t>/    /202</w:t>
      </w:r>
      <w:r w:rsidR="002457EB">
        <w:rPr>
          <w:b/>
        </w:rPr>
        <w:t>6</w:t>
      </w:r>
    </w:p>
    <w:p w14:paraId="2F51221E" w14:textId="77777777" w:rsidR="0035452A" w:rsidRDefault="00C04229">
      <w:pPr>
        <w:spacing w:after="252" w:line="265" w:lineRule="auto"/>
        <w:ind w:left="10" w:hanging="10"/>
        <w:jc w:val="center"/>
      </w:pPr>
      <w:r>
        <w:rPr>
          <w:b/>
        </w:rPr>
        <w:t>RADY MIEJSKIEJ W KCYNI</w:t>
      </w:r>
      <w:r>
        <w:rPr>
          <w:b/>
        </w:rPr>
        <w:t xml:space="preserve"> </w:t>
      </w:r>
    </w:p>
    <w:p w14:paraId="5696AF97" w14:textId="55CE9A9B" w:rsidR="0035452A" w:rsidRDefault="00C04229">
      <w:pPr>
        <w:spacing w:after="261" w:line="259" w:lineRule="auto"/>
        <w:ind w:firstLine="0"/>
        <w:jc w:val="center"/>
      </w:pPr>
      <w:r>
        <w:t xml:space="preserve">z dnia </w:t>
      </w:r>
      <w:r w:rsidR="002457EB">
        <w:t>25 czerwca</w:t>
      </w:r>
      <w:r>
        <w:t xml:space="preserve"> 202</w:t>
      </w:r>
      <w:r w:rsidR="002457EB">
        <w:t xml:space="preserve">6 </w:t>
      </w:r>
      <w:r>
        <w:t>r.</w:t>
      </w:r>
      <w:r>
        <w:rPr>
          <w:b/>
        </w:rPr>
        <w:t xml:space="preserve"> </w:t>
      </w:r>
    </w:p>
    <w:p w14:paraId="6DDB13C3" w14:textId="580635B0" w:rsidR="0035452A" w:rsidRDefault="00C04229">
      <w:pPr>
        <w:spacing w:after="452" w:line="265" w:lineRule="auto"/>
        <w:ind w:left="10" w:hanging="10"/>
        <w:jc w:val="center"/>
      </w:pPr>
      <w:r>
        <w:rPr>
          <w:b/>
        </w:rPr>
        <w:t>w sprawie udzielenia Burmistrzowi Kcyni wotum zaufania</w:t>
      </w:r>
      <w:r w:rsidR="002457EB">
        <w:rPr>
          <w:b/>
        </w:rPr>
        <w:t xml:space="preserve"> </w:t>
      </w:r>
    </w:p>
    <w:p w14:paraId="08920CDD" w14:textId="0F99FAFF" w:rsidR="0035452A" w:rsidRDefault="00C04229" w:rsidP="002457EB">
      <w:pPr>
        <w:spacing w:after="111" w:line="360" w:lineRule="auto"/>
        <w:ind w:left="-15" w:firstLine="227"/>
        <w:jc w:val="left"/>
      </w:pPr>
      <w:r>
        <w:t>Na podstawie art. 18 ust. 2 pkt 4a i art. 28 aa ust. 9 ustawy z dnia 8 marca 1990 r. o samorządzie gminnym (</w:t>
      </w:r>
      <w:r w:rsidR="002457EB">
        <w:t>Dz. U. z 2026 r.</w:t>
      </w:r>
      <w:r w:rsidR="002457EB">
        <w:t xml:space="preserve"> </w:t>
      </w:r>
      <w:r w:rsidR="002457EB">
        <w:t>poz. 662</w:t>
      </w:r>
      <w:r w:rsidR="002457EB">
        <w:t xml:space="preserve">) </w:t>
      </w:r>
      <w:r>
        <w:t>uchwala się, co następuje:</w:t>
      </w:r>
      <w:r>
        <w:t xml:space="preserve"> </w:t>
      </w:r>
    </w:p>
    <w:p w14:paraId="660438D9" w14:textId="1AC3BBEF" w:rsidR="0035452A" w:rsidRDefault="00C04229" w:rsidP="002457EB">
      <w:pPr>
        <w:spacing w:after="111" w:line="360" w:lineRule="auto"/>
        <w:ind w:left="-15" w:firstLine="340"/>
        <w:jc w:val="left"/>
      </w:pPr>
      <w:r>
        <w:rPr>
          <w:b/>
        </w:rPr>
        <w:t xml:space="preserve">§ 1. </w:t>
      </w:r>
      <w:r>
        <w:t>Po rozpatrzeniu i przeprowadzeniu debaty nad raportem o stanie Gminy Kcynia za 202</w:t>
      </w:r>
      <w:r w:rsidR="002457EB">
        <w:t>5</w:t>
      </w:r>
      <w:r>
        <w:t xml:space="preserve"> rok udziela się wotum zaufania Burmistrzowi Kcyni.</w:t>
      </w:r>
      <w:r>
        <w:t xml:space="preserve"> </w:t>
      </w:r>
    </w:p>
    <w:p w14:paraId="4B05D05F" w14:textId="77777777" w:rsidR="0035452A" w:rsidRDefault="00C04229" w:rsidP="002457EB">
      <w:pPr>
        <w:spacing w:after="98" w:line="360" w:lineRule="auto"/>
        <w:ind w:left="335" w:hanging="10"/>
        <w:jc w:val="left"/>
      </w:pPr>
      <w:r>
        <w:rPr>
          <w:b/>
        </w:rPr>
        <w:t xml:space="preserve">§ 2. </w:t>
      </w:r>
      <w:r>
        <w:t>Uchwała wchodzi w życie z dniem podjęcia.</w:t>
      </w:r>
      <w:r>
        <w:t xml:space="preserve"> </w:t>
      </w:r>
    </w:p>
    <w:p w14:paraId="3917A9CC" w14:textId="77777777" w:rsidR="0035452A" w:rsidRDefault="00C04229" w:rsidP="002457EB">
      <w:pPr>
        <w:spacing w:after="129" w:line="360" w:lineRule="auto"/>
        <w:ind w:left="340" w:firstLine="0"/>
        <w:jc w:val="left"/>
      </w:pPr>
      <w:r>
        <w:t xml:space="preserve"> </w:t>
      </w:r>
    </w:p>
    <w:p w14:paraId="5BD9D66B" w14:textId="77777777" w:rsidR="0035452A" w:rsidRDefault="00C04229">
      <w:pPr>
        <w:spacing w:after="554" w:line="259" w:lineRule="auto"/>
        <w:ind w:firstLine="0"/>
        <w:jc w:val="left"/>
      </w:pPr>
      <w:r>
        <w:t xml:space="preserve"> </w:t>
      </w:r>
      <w:r>
        <w:t xml:space="preserve">  </w:t>
      </w:r>
    </w:p>
    <w:p w14:paraId="4F03A282" w14:textId="77777777" w:rsidR="0035452A" w:rsidRDefault="00C04229">
      <w:pPr>
        <w:spacing w:line="259" w:lineRule="auto"/>
        <w:ind w:left="6429" w:hanging="10"/>
        <w:jc w:val="left"/>
      </w:pPr>
      <w:r>
        <w:t xml:space="preserve">Przewodniczący Rady </w:t>
      </w:r>
    </w:p>
    <w:p w14:paraId="597E34AF" w14:textId="77777777" w:rsidR="0035452A" w:rsidRDefault="00C04229">
      <w:pPr>
        <w:spacing w:after="10" w:line="249" w:lineRule="auto"/>
        <w:ind w:left="6591" w:hanging="10"/>
        <w:jc w:val="left"/>
      </w:pPr>
      <w:r>
        <w:t>Miejskiej w Kcyni</w:t>
      </w:r>
      <w:r>
        <w:t xml:space="preserve"> </w:t>
      </w:r>
    </w:p>
    <w:p w14:paraId="59B80726" w14:textId="77777777" w:rsidR="0035452A" w:rsidRDefault="00C04229">
      <w:pPr>
        <w:spacing w:line="259" w:lineRule="auto"/>
        <w:ind w:left="4988" w:firstLine="0"/>
        <w:jc w:val="center"/>
      </w:pPr>
      <w:r>
        <w:t xml:space="preserve"> </w:t>
      </w:r>
    </w:p>
    <w:p w14:paraId="03F71406" w14:textId="77777777" w:rsidR="0035452A" w:rsidRDefault="00C04229">
      <w:pPr>
        <w:spacing w:line="259" w:lineRule="auto"/>
        <w:ind w:left="4988" w:firstLine="0"/>
        <w:jc w:val="center"/>
      </w:pPr>
      <w:r>
        <w:t xml:space="preserve"> </w:t>
      </w:r>
    </w:p>
    <w:p w14:paraId="38C7EE24" w14:textId="77777777" w:rsidR="0035452A" w:rsidRDefault="00C04229">
      <w:pPr>
        <w:spacing w:after="538" w:line="259" w:lineRule="auto"/>
        <w:ind w:left="6541" w:firstLine="0"/>
        <w:jc w:val="left"/>
      </w:pPr>
      <w:r>
        <w:rPr>
          <w:b/>
        </w:rPr>
        <w:t>Zbigniew Witczak</w:t>
      </w:r>
      <w:r>
        <w:t xml:space="preserve"> </w:t>
      </w:r>
    </w:p>
    <w:p w14:paraId="6907AB40" w14:textId="77777777" w:rsidR="0035452A" w:rsidRDefault="00C04229">
      <w:pPr>
        <w:spacing w:line="259" w:lineRule="auto"/>
        <w:ind w:firstLine="0"/>
        <w:jc w:val="left"/>
      </w:pPr>
      <w:r>
        <w:t xml:space="preserve"> </w:t>
      </w:r>
    </w:p>
    <w:p w14:paraId="66419DB9" w14:textId="77777777" w:rsidR="0035452A" w:rsidRDefault="0035452A">
      <w:pPr>
        <w:sectPr w:rsidR="0035452A">
          <w:pgSz w:w="11906" w:h="16838"/>
          <w:pgMar w:top="1440" w:right="1020" w:bottom="1440" w:left="1020" w:header="708" w:footer="708" w:gutter="0"/>
          <w:cols w:space="708"/>
        </w:sectPr>
      </w:pPr>
    </w:p>
    <w:p w14:paraId="7E4CBC7D" w14:textId="77777777" w:rsidR="0035452A" w:rsidRDefault="00C04229">
      <w:pPr>
        <w:spacing w:line="259" w:lineRule="auto"/>
        <w:ind w:firstLine="0"/>
        <w:jc w:val="left"/>
      </w:pPr>
      <w:r>
        <w:lastRenderedPageBreak/>
        <w:t xml:space="preserve"> </w:t>
      </w:r>
    </w:p>
    <w:p w14:paraId="60E7F208" w14:textId="77777777" w:rsidR="0035452A" w:rsidRDefault="00C04229">
      <w:pPr>
        <w:pStyle w:val="Nagwek1"/>
      </w:pPr>
      <w:r>
        <w:t>UZASADNIENIE</w:t>
      </w:r>
      <w:r>
        <w:t xml:space="preserve"> </w:t>
      </w:r>
    </w:p>
    <w:p w14:paraId="69902F80" w14:textId="28995CF9" w:rsidR="0035452A" w:rsidRDefault="002457EB">
      <w:pPr>
        <w:ind w:left="-15"/>
      </w:pPr>
      <w:r>
        <w:t xml:space="preserve">W </w:t>
      </w:r>
      <w:r w:rsidR="00C04229">
        <w:t xml:space="preserve">art. 28aa ustawy z dnia 8 marca 1990 r. o </w:t>
      </w:r>
      <w:r w:rsidR="00C04229">
        <w:t>samorządzie</w:t>
      </w:r>
      <w:r w:rsidR="00C04229">
        <w:t xml:space="preserve"> gminnym </w:t>
      </w:r>
      <w:r w:rsidRPr="002457EB">
        <w:t xml:space="preserve">(Dz. U. z 2026 r. poz. 662) </w:t>
      </w:r>
      <w:r w:rsidR="00C04229">
        <w:t xml:space="preserve">wprowadzono regulacje </w:t>
      </w:r>
      <w:r w:rsidR="00C04229">
        <w:t>związane</w:t>
      </w:r>
      <w:r w:rsidR="00C04229">
        <w:t xml:space="preserve"> z raportem o stanie gminy. Zgodnie z w/wym. </w:t>
      </w:r>
      <w:r w:rsidR="00C04229">
        <w:t>artykułem</w:t>
      </w:r>
      <w:r w:rsidR="00C04229">
        <w:t xml:space="preserve"> burmistrz co roku do dnia 31 maja przedstawia radzie gminy raport o stanie gminy, który obejmuje podsumowanie </w:t>
      </w:r>
      <w:r w:rsidR="00C04229">
        <w:t>działalności</w:t>
      </w:r>
      <w:r w:rsidR="00C04229">
        <w:t xml:space="preserve"> burmistrza w roku poprzednim, w </w:t>
      </w:r>
      <w:r w:rsidR="00C04229">
        <w:t>szczególności</w:t>
      </w:r>
      <w:r w:rsidR="00C04229">
        <w:t xml:space="preserve"> </w:t>
      </w:r>
      <w:r w:rsidR="00C04229">
        <w:t>realizację</w:t>
      </w:r>
      <w:r w:rsidR="00C04229">
        <w:t xml:space="preserve"> polityk, programów i strategii, </w:t>
      </w:r>
      <w:r w:rsidR="00C04229">
        <w:t>uchwał</w:t>
      </w:r>
      <w:r w:rsidR="00C04229">
        <w:t xml:space="preserve"> rady miejskiej. Z kolei rada gminy rozpatruje niniejszy raport podczas sesji, na której podejmowana jest </w:t>
      </w:r>
      <w:r w:rsidR="00C04229">
        <w:t>uchwała</w:t>
      </w:r>
      <w:r w:rsidR="00C04229">
        <w:t xml:space="preserve"> w sprawie absolutorium dla burmistrza. Raport rozpatrywany jest w pierwszej </w:t>
      </w:r>
      <w:r w:rsidR="00C04229">
        <w:t>kolejności.</w:t>
      </w:r>
      <w:r w:rsidR="00C04229">
        <w:t xml:space="preserve"> Nad prz</w:t>
      </w:r>
      <w:r w:rsidR="00C04229">
        <w:t xml:space="preserve">edstawionym raportem o stanie gminy rada gminy przeprowadza </w:t>
      </w:r>
      <w:r w:rsidR="00C04229">
        <w:t>debatę.</w:t>
      </w:r>
      <w:r w:rsidR="00C04229">
        <w:t xml:space="preserve"> Po </w:t>
      </w:r>
      <w:r w:rsidR="00C04229">
        <w:t>zakończeniu</w:t>
      </w:r>
      <w:r w:rsidR="00C04229">
        <w:t xml:space="preserve"> debaty nad raportem o stanie gminy rada gminy przeprowadza </w:t>
      </w:r>
      <w:r w:rsidR="00C04229">
        <w:t>głosowanie</w:t>
      </w:r>
      <w:r w:rsidR="00C04229">
        <w:t xml:space="preserve"> nad udzieleniem wotum zaufania. </w:t>
      </w:r>
      <w:r w:rsidR="00C04229">
        <w:t xml:space="preserve"> </w:t>
      </w:r>
    </w:p>
    <w:p w14:paraId="5B7B3929" w14:textId="77777777" w:rsidR="0035452A" w:rsidRDefault="00C04229">
      <w:pPr>
        <w:ind w:left="-15"/>
      </w:pPr>
      <w:r>
        <w:t xml:space="preserve">Rada Miejska w Kcyni po analizie raportu o stanie Gminy Kcynia oraz przeprowadzonej debacie </w:t>
      </w:r>
      <w:r>
        <w:t>postanowiła</w:t>
      </w:r>
      <w:r>
        <w:t xml:space="preserve"> </w:t>
      </w:r>
      <w:r>
        <w:t>udzielić</w:t>
      </w:r>
      <w:r>
        <w:t xml:space="preserve"> Burmistrzowi Kcyni wotum zaufania. </w:t>
      </w:r>
      <w:r>
        <w:t>Mając</w:t>
      </w:r>
      <w:r>
        <w:t xml:space="preserve"> </w:t>
      </w:r>
      <w:r>
        <w:t>powyższe</w:t>
      </w:r>
      <w:r>
        <w:t xml:space="preserve"> na uwadze </w:t>
      </w:r>
      <w:r>
        <w:t>podjęcie</w:t>
      </w:r>
      <w:r>
        <w:t xml:space="preserve"> niniejszej </w:t>
      </w:r>
      <w:r>
        <w:t>uchwały</w:t>
      </w:r>
      <w:r>
        <w:t xml:space="preserve"> jest uzasadnione. </w:t>
      </w:r>
      <w:r>
        <w:t xml:space="preserve"> </w:t>
      </w:r>
    </w:p>
    <w:p w14:paraId="214CB6CF" w14:textId="77777777" w:rsidR="0035452A" w:rsidRDefault="00C04229">
      <w:pPr>
        <w:spacing w:after="104" w:line="259" w:lineRule="auto"/>
        <w:ind w:left="720" w:firstLine="0"/>
        <w:jc w:val="left"/>
      </w:pPr>
      <w:r>
        <w:t xml:space="preserve"> </w:t>
      </w:r>
    </w:p>
    <w:p w14:paraId="170DDFAB" w14:textId="77777777" w:rsidR="0035452A" w:rsidRDefault="00C04229">
      <w:pPr>
        <w:spacing w:after="131" w:line="259" w:lineRule="auto"/>
        <w:ind w:left="720" w:firstLine="0"/>
        <w:jc w:val="left"/>
      </w:pPr>
      <w:r>
        <w:t xml:space="preserve"> </w:t>
      </w:r>
    </w:p>
    <w:p w14:paraId="0A4A6D01" w14:textId="77777777" w:rsidR="0035452A" w:rsidRDefault="00C04229">
      <w:pPr>
        <w:tabs>
          <w:tab w:val="center" w:pos="7258"/>
        </w:tabs>
        <w:spacing w:after="110" w:line="259" w:lineRule="auto"/>
        <w:ind w:left="-15" w:firstLine="0"/>
        <w:jc w:val="left"/>
      </w:pPr>
      <w:r>
        <w:t xml:space="preserve"> </w:t>
      </w:r>
      <w:r>
        <w:tab/>
      </w:r>
      <w:r>
        <w:t>Przewodniczący</w:t>
      </w:r>
      <w:r>
        <w:t xml:space="preserve"> Rady Miejskiej w Kcyni</w:t>
      </w:r>
      <w:r>
        <w:t xml:space="preserve"> </w:t>
      </w:r>
    </w:p>
    <w:p w14:paraId="64447695" w14:textId="77777777" w:rsidR="0035452A" w:rsidRDefault="00C04229">
      <w:pPr>
        <w:spacing w:after="108" w:line="259" w:lineRule="auto"/>
        <w:ind w:left="5020" w:firstLine="0"/>
        <w:jc w:val="center"/>
      </w:pPr>
      <w:r>
        <w:t xml:space="preserve"> </w:t>
      </w:r>
      <w:r>
        <w:t xml:space="preserve"> </w:t>
      </w:r>
    </w:p>
    <w:p w14:paraId="31862D50" w14:textId="77777777" w:rsidR="0035452A" w:rsidRDefault="00C04229">
      <w:pPr>
        <w:spacing w:after="104" w:line="259" w:lineRule="auto"/>
        <w:ind w:left="6399" w:firstLine="0"/>
        <w:jc w:val="left"/>
      </w:pPr>
      <w:r>
        <w:rPr>
          <w:b/>
        </w:rPr>
        <w:t>Zbigniew Witczak</w:t>
      </w:r>
      <w:r>
        <w:t xml:space="preserve"> </w:t>
      </w:r>
    </w:p>
    <w:p w14:paraId="03852138" w14:textId="77777777" w:rsidR="0035452A" w:rsidRDefault="00C04229">
      <w:pPr>
        <w:spacing w:line="259" w:lineRule="auto"/>
        <w:ind w:left="720" w:firstLine="0"/>
        <w:jc w:val="left"/>
      </w:pPr>
      <w:r>
        <w:t xml:space="preserve"> </w:t>
      </w:r>
    </w:p>
    <w:sectPr w:rsidR="0035452A">
      <w:pgSz w:w="11907" w:h="1683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2A"/>
    <w:rsid w:val="002457EB"/>
    <w:rsid w:val="0035452A"/>
    <w:rsid w:val="00467B2A"/>
    <w:rsid w:val="00C0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76F8"/>
  <w15:docId w15:val="{8D7A4101-8BFB-48E7-9045-42010986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357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1418</Characters>
  <Application>Microsoft Office Word</Application>
  <DocSecurity>4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    /2025 Rady Miejskiej w Kcyni z dnia 26 czerwca 2025 r. w sprawie udzielenia Burmistrzowi Kcyni wotum zaufania.</dc:title>
  <dc:subject>Uchwała Nr XVI/    /2025 z dnia 26 czerwca 2025 r. Rady Miejskiej w Kcyni w sprawie udzielenia Burmistrzowi Kcyni wotum zaufania.</dc:subject>
  <dc:creator>Rada Miejska w Kcyni</dc:creator>
  <cp:keywords/>
  <cp:lastModifiedBy>Weronika Wesół</cp:lastModifiedBy>
  <cp:revision>2</cp:revision>
  <dcterms:created xsi:type="dcterms:W3CDTF">2026-06-15T08:13:00Z</dcterms:created>
  <dcterms:modified xsi:type="dcterms:W3CDTF">2026-06-15T08:13:00Z</dcterms:modified>
</cp:coreProperties>
</file>