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432BA" w14:textId="77777777" w:rsidR="00A77B3E" w:rsidRDefault="008A72DD">
      <w:pPr>
        <w:jc w:val="center"/>
        <w:rPr>
          <w:b/>
          <w:caps/>
        </w:rPr>
      </w:pPr>
      <w:r>
        <w:rPr>
          <w:b/>
          <w:caps/>
        </w:rPr>
        <w:t>Zarządzenie Nr 131.2026</w:t>
      </w:r>
      <w:r>
        <w:rPr>
          <w:b/>
          <w:caps/>
        </w:rPr>
        <w:br/>
        <w:t>Burmistrza Kcyni</w:t>
      </w:r>
    </w:p>
    <w:p w14:paraId="005AD028" w14:textId="77777777" w:rsidR="00A77B3E" w:rsidRDefault="008A72DD">
      <w:pPr>
        <w:spacing w:before="280" w:after="280"/>
        <w:jc w:val="center"/>
        <w:rPr>
          <w:b/>
          <w:caps/>
        </w:rPr>
      </w:pPr>
      <w:r>
        <w:t>z dnia 2 października 2026 r.</w:t>
      </w:r>
    </w:p>
    <w:p w14:paraId="36F0460E" w14:textId="240B0795" w:rsidR="00A77B3E" w:rsidRDefault="008A72DD">
      <w:pPr>
        <w:keepNext/>
        <w:spacing w:after="480"/>
        <w:jc w:val="center"/>
      </w:pPr>
      <w:r>
        <w:rPr>
          <w:b/>
        </w:rPr>
        <w:t xml:space="preserve">w sprawie przyjęcia planu wykorzystania gminnego zasobu nieruchomości Gminy Kcynia </w:t>
      </w:r>
      <w:r w:rsidR="008C5EFC">
        <w:rPr>
          <w:b/>
        </w:rPr>
        <w:br/>
      </w:r>
      <w:r>
        <w:rPr>
          <w:b/>
        </w:rPr>
        <w:t>na lata 2027 – 2029.</w:t>
      </w:r>
    </w:p>
    <w:p w14:paraId="3ABC516B" w14:textId="77777777" w:rsidR="00A77B3E" w:rsidRDefault="008A72DD">
      <w:pPr>
        <w:keepLines/>
        <w:spacing w:before="120" w:after="120"/>
        <w:ind w:firstLine="227"/>
      </w:pPr>
      <w:r>
        <w:t>Na podstawie art. 30 ust. 2 pkt 3 ustawy z dnia 8 marca 1990 r. o samorządzie gminnym (Dz. U. z 2026 r. poz. 662 ze zm.) oraz art. 25 ustawy z dnia 21 sierpnia 1997 r. o gospodarce nieruchomościami (Dz. U. z 2026 r. poz. 399 ze zm.)</w:t>
      </w:r>
    </w:p>
    <w:p w14:paraId="658C3EED" w14:textId="77777777" w:rsidR="00A77B3E" w:rsidRDefault="008A72DD">
      <w:pPr>
        <w:spacing w:before="120" w:after="120"/>
        <w:jc w:val="center"/>
        <w:rPr>
          <w:b/>
        </w:rPr>
      </w:pPr>
      <w:r>
        <w:rPr>
          <w:b/>
        </w:rPr>
        <w:t>zarządzam, co następuje:</w:t>
      </w:r>
    </w:p>
    <w:p w14:paraId="5056E7C2" w14:textId="77777777" w:rsidR="00A77B3E" w:rsidRDefault="008A72DD">
      <w:pPr>
        <w:keepLines/>
        <w:spacing w:before="120" w:after="120"/>
        <w:ind w:firstLine="340"/>
      </w:pPr>
      <w:r>
        <w:rPr>
          <w:b/>
        </w:rPr>
        <w:t>§ 1. </w:t>
      </w:r>
      <w:r>
        <w:t>Przyjmuję plan wykorzystania gminnego zasobu nieruchomości Gminy Kcynia na lata 2027 – 2029, stanowiący załącznik Nr 1 do niniejszego zarządzenia.</w:t>
      </w:r>
    </w:p>
    <w:p w14:paraId="3105D944" w14:textId="77777777" w:rsidR="00A77B3E" w:rsidRDefault="008A72DD">
      <w:pPr>
        <w:keepLines/>
        <w:spacing w:before="120" w:after="120"/>
        <w:ind w:firstLine="340"/>
      </w:pPr>
      <w:r>
        <w:rPr>
          <w:b/>
        </w:rPr>
        <w:t>§ 2. </w:t>
      </w:r>
      <w:r>
        <w:t>Wykonanie zarządzenia powierza się Kierownikowi Referatu Rolnictwa, Ochrony Środowiska i Gospodarki Nieruchomościami.</w:t>
      </w:r>
    </w:p>
    <w:p w14:paraId="486CCCBC" w14:textId="77777777" w:rsidR="00A77B3E" w:rsidRDefault="008A72DD">
      <w:pPr>
        <w:keepLines/>
        <w:spacing w:before="120" w:after="120"/>
        <w:ind w:firstLine="340"/>
      </w:pPr>
      <w:r>
        <w:rPr>
          <w:b/>
        </w:rPr>
        <w:t>§ 3. </w:t>
      </w:r>
      <w:r>
        <w:t>Zarządzenie Nr 143.2025 Burmistrza Kcyni z dnia 22 października 2025 r. w sprawie przyjęcia planu wykorzystania gminnego zasobu nieruchomości na lata 2026-2028 traci moc z dniem 31 grudnia 2026 r.</w:t>
      </w:r>
    </w:p>
    <w:p w14:paraId="10F729A2" w14:textId="77777777" w:rsidR="00A77B3E" w:rsidRDefault="008A72DD">
      <w:pPr>
        <w:keepNext/>
        <w:keepLines/>
        <w:spacing w:before="120" w:after="120"/>
        <w:ind w:firstLine="340"/>
      </w:pPr>
      <w:r>
        <w:rPr>
          <w:b/>
        </w:rPr>
        <w:t>§ 4. </w:t>
      </w:r>
      <w:r>
        <w:t>Zarządzenie wchodzi w życie z dniem 1 stycznia 2027 r.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B62C9D" w14:paraId="5C3ACFF1" w14:textId="77777777" w:rsidTr="008C5EFC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492A2" w14:textId="63AAA1B8" w:rsidR="00B62C9D" w:rsidRDefault="00B62C9D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8A430B" w14:textId="77777777" w:rsidR="00B62C9D" w:rsidRDefault="008A72DD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Burmistrz Kcyni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Mateusz Stachowiak</w:t>
            </w:r>
          </w:p>
        </w:tc>
      </w:tr>
    </w:tbl>
    <w:p w14:paraId="57482D50" w14:textId="77777777" w:rsidR="00A77B3E" w:rsidRDefault="00A77B3E">
      <w:pPr>
        <w:keepNext/>
      </w:pPr>
    </w:p>
    <w:sectPr w:rsidR="00A77B3E">
      <w:endnotePr>
        <w:numFmt w:val="decimal"/>
      </w:endnotePr>
      <w:pgSz w:w="11906" w:h="16838"/>
      <w:pgMar w:top="992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F7482" w14:textId="77777777" w:rsidR="000A3A57" w:rsidRDefault="000A3A57">
      <w:r>
        <w:separator/>
      </w:r>
    </w:p>
  </w:endnote>
  <w:endnote w:type="continuationSeparator" w:id="0">
    <w:p w14:paraId="71698379" w14:textId="77777777" w:rsidR="000A3A57" w:rsidRDefault="000A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3FB84" w14:textId="77777777" w:rsidR="000A3A57" w:rsidRDefault="000A3A57">
      <w:r>
        <w:separator/>
      </w:r>
    </w:p>
  </w:footnote>
  <w:footnote w:type="continuationSeparator" w:id="0">
    <w:p w14:paraId="108C9994" w14:textId="77777777" w:rsidR="000A3A57" w:rsidRDefault="000A3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A3A57"/>
    <w:rsid w:val="008A72DD"/>
    <w:rsid w:val="008C5EFC"/>
    <w:rsid w:val="008C6C4D"/>
    <w:rsid w:val="008F0932"/>
    <w:rsid w:val="00A77B3E"/>
    <w:rsid w:val="00B62C9D"/>
    <w:rsid w:val="00C74FCF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A3C70"/>
  <w15:docId w15:val="{7A58397A-59CD-4343-BA40-166522EF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F09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F0932"/>
    <w:rPr>
      <w:sz w:val="22"/>
      <w:szCs w:val="24"/>
    </w:rPr>
  </w:style>
  <w:style w:type="paragraph" w:styleId="Stopka">
    <w:name w:val="footer"/>
    <w:basedOn w:val="Normalny"/>
    <w:link w:val="StopkaZnak"/>
    <w:rsid w:val="008F09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F0932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Kcyni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131.2026 z dnia 2 października 2026 r.</dc:title>
  <dc:subject>w sprawie przyjęcia planu wykorzystania gminnego zasobu nieruchomości Gminy Kcynia na lata 2027^– 2029.</dc:subject>
  <dc:creator>Aleksandra.Jurek</dc:creator>
  <cp:lastModifiedBy>Aleksandra Jurek</cp:lastModifiedBy>
  <cp:revision>3</cp:revision>
  <dcterms:created xsi:type="dcterms:W3CDTF">2026-10-16T09:07:00Z</dcterms:created>
  <dcterms:modified xsi:type="dcterms:W3CDTF">2026-10-16T07:10:00Z</dcterms:modified>
  <cp:category>Akt prawny</cp:category>
</cp:coreProperties>
</file>